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C0" w14:textId="77777777" w:rsidR="007D126C" w:rsidRPr="000613DA" w:rsidRDefault="007D126C" w:rsidP="007D126C">
      <w:pPr>
        <w:tabs>
          <w:tab w:val="left" w:pos="1575"/>
        </w:tabs>
        <w:spacing w:after="0" w:line="240" w:lineRule="auto"/>
        <w:jc w:val="center"/>
        <w:rPr>
          <w:rFonts w:ascii="Arial Narrow" w:hAnsi="Arial Narrow" w:cs="Times New Roman"/>
          <w:b/>
          <w:bCs/>
          <w:sz w:val="32"/>
          <w:szCs w:val="28"/>
          <w:lang w:val="sv-SE"/>
        </w:rPr>
      </w:pPr>
      <w:r w:rsidRPr="000613DA">
        <w:rPr>
          <w:rFonts w:ascii="Arial Narrow" w:hAnsi="Arial Narrow" w:cs="Times New Roman"/>
          <w:b/>
          <w:bCs/>
          <w:sz w:val="32"/>
          <w:szCs w:val="28"/>
          <w:lang w:val="sv-SE"/>
        </w:rPr>
        <w:t>DINAMIKA INTERAKSI KEPALA DISTRIK DAN PEGAWAI DALAM MENINGKATKAN KINERJA PEGAWAI DI DISTRIK MANOI KOTA SORONG</w:t>
      </w:r>
    </w:p>
    <w:p w14:paraId="2C10D13F" w14:textId="77777777" w:rsidR="006F12CD" w:rsidRPr="005A46B5" w:rsidRDefault="006F12CD" w:rsidP="00A16220">
      <w:pPr>
        <w:spacing w:after="0" w:line="240" w:lineRule="auto"/>
        <w:ind w:left="142" w:right="141"/>
        <w:jc w:val="center"/>
        <w:rPr>
          <w:rFonts w:ascii="Arial Narrow" w:eastAsia="Times New Roman" w:hAnsi="Arial Narrow" w:cs="Times New Roman"/>
          <w:bCs/>
          <w:sz w:val="20"/>
          <w:szCs w:val="20"/>
          <w:shd w:val="clear" w:color="auto" w:fill="FFFFFF"/>
          <w:lang w:val="sv-SE" w:eastAsia="id-ID"/>
        </w:rPr>
      </w:pPr>
    </w:p>
    <w:p w14:paraId="35F46484" w14:textId="0A4F917F" w:rsidR="00A16220" w:rsidRPr="008841EF" w:rsidRDefault="00930A56" w:rsidP="00A16220">
      <w:pPr>
        <w:spacing w:after="0" w:line="240" w:lineRule="auto"/>
        <w:ind w:left="142" w:right="141"/>
        <w:jc w:val="center"/>
        <w:rPr>
          <w:rFonts w:asciiTheme="majorBidi" w:eastAsia="Times New Roman" w:hAnsiTheme="majorBidi" w:cstheme="majorBidi"/>
          <w:lang w:val="id-ID" w:eastAsia="id-ID"/>
        </w:rPr>
      </w:pPr>
      <w:r w:rsidRPr="008841EF">
        <w:rPr>
          <w:rFonts w:asciiTheme="majorBidi" w:eastAsia="Times New Roman" w:hAnsiTheme="majorBidi" w:cstheme="majorBidi"/>
          <w:bCs/>
          <w:shd w:val="clear" w:color="auto" w:fill="FFFFFF"/>
          <w:lang w:val="sv-SE" w:eastAsia="id-ID"/>
        </w:rPr>
        <w:t>Karlina Elizabeth Mamary</w:t>
      </w:r>
      <w:r w:rsidR="00A16220" w:rsidRPr="008841EF">
        <w:rPr>
          <w:rFonts w:asciiTheme="majorBidi" w:eastAsia="Times New Roman" w:hAnsiTheme="majorBidi" w:cstheme="majorBidi"/>
          <w:bCs/>
          <w:shd w:val="clear" w:color="auto" w:fill="FFFFFF"/>
          <w:vertAlign w:val="superscript"/>
          <w:lang w:val="sv-SE" w:eastAsia="id-ID"/>
        </w:rPr>
        <w:t>1</w:t>
      </w:r>
      <w:r w:rsidR="00A16220" w:rsidRPr="008841EF">
        <w:rPr>
          <w:rFonts w:asciiTheme="majorBidi" w:eastAsia="Times New Roman" w:hAnsiTheme="majorBidi" w:cstheme="majorBidi"/>
          <w:shd w:val="clear" w:color="auto" w:fill="FFFFFF"/>
          <w:vertAlign w:val="superscript"/>
          <w:lang w:val="sv-SE" w:eastAsia="id-ID"/>
        </w:rPr>
        <w:t>*</w:t>
      </w:r>
      <w:r w:rsidR="00A16220" w:rsidRPr="008841EF">
        <w:rPr>
          <w:rFonts w:asciiTheme="majorBidi" w:eastAsia="Times New Roman" w:hAnsiTheme="majorBidi" w:cstheme="majorBidi"/>
          <w:shd w:val="clear" w:color="auto" w:fill="FFFFFF"/>
          <w:lang w:val="sv-SE" w:eastAsia="id-ID"/>
        </w:rPr>
        <w:t xml:space="preserve">, </w:t>
      </w:r>
      <w:r w:rsidR="004D4454">
        <w:rPr>
          <w:rFonts w:asciiTheme="majorBidi" w:eastAsia="Times New Roman" w:hAnsiTheme="majorBidi" w:cstheme="majorBidi"/>
          <w:shd w:val="clear" w:color="auto" w:fill="FFFFFF"/>
          <w:lang w:val="id-ID" w:eastAsia="id-ID"/>
        </w:rPr>
        <w:t>Mulyadi Golap</w:t>
      </w:r>
      <w:r w:rsidR="005A46B5" w:rsidRPr="008841EF">
        <w:rPr>
          <w:rFonts w:asciiTheme="majorBidi" w:eastAsia="Times New Roman" w:hAnsiTheme="majorBidi" w:cstheme="majorBidi"/>
          <w:shd w:val="clear" w:color="auto" w:fill="FFFFFF"/>
          <w:lang w:val="id-ID" w:eastAsia="id-ID"/>
        </w:rPr>
        <w:t>²</w:t>
      </w:r>
      <w:r w:rsidR="006F12CD" w:rsidRPr="008841EF">
        <w:rPr>
          <w:rFonts w:asciiTheme="majorBidi" w:eastAsia="Times New Roman" w:hAnsiTheme="majorBidi" w:cstheme="majorBidi"/>
          <w:shd w:val="clear" w:color="auto" w:fill="FFFFFF"/>
          <w:lang w:val="id-ID" w:eastAsia="id-ID"/>
        </w:rPr>
        <w:t xml:space="preserve">, </w:t>
      </w:r>
      <w:r w:rsidR="008841EF">
        <w:rPr>
          <w:rFonts w:asciiTheme="majorBidi" w:eastAsia="Times New Roman" w:hAnsiTheme="majorBidi" w:cstheme="majorBidi"/>
          <w:shd w:val="clear" w:color="auto" w:fill="FFFFFF"/>
          <w:lang w:val="id-ID" w:eastAsia="id-ID"/>
        </w:rPr>
        <w:t>Miryam Diana Kalagison</w:t>
      </w:r>
      <w:r w:rsidR="005A46B5" w:rsidRPr="008841EF">
        <w:rPr>
          <w:rFonts w:asciiTheme="majorBidi" w:eastAsia="Times New Roman" w:hAnsiTheme="majorBidi" w:cstheme="majorBidi"/>
          <w:shd w:val="clear" w:color="auto" w:fill="FFFFFF"/>
          <w:lang w:val="id-ID" w:eastAsia="id-ID"/>
        </w:rPr>
        <w:t>³</w:t>
      </w:r>
    </w:p>
    <w:p w14:paraId="7BC0E6A7" w14:textId="75075512" w:rsidR="00A16220" w:rsidRPr="008841EF" w:rsidRDefault="00930A56" w:rsidP="00A16220">
      <w:pPr>
        <w:pBdr>
          <w:top w:val="nil"/>
          <w:left w:val="nil"/>
          <w:bottom w:val="nil"/>
          <w:right w:val="nil"/>
          <w:between w:val="nil"/>
        </w:pBdr>
        <w:spacing w:after="0" w:line="240" w:lineRule="auto"/>
        <w:jc w:val="center"/>
        <w:rPr>
          <w:rFonts w:asciiTheme="majorBidi" w:eastAsia="Times New Roman" w:hAnsiTheme="majorBidi" w:cstheme="majorBidi"/>
          <w:lang w:val="sv-SE"/>
        </w:rPr>
      </w:pPr>
      <w:r w:rsidRPr="008841EF">
        <w:rPr>
          <w:rFonts w:asciiTheme="majorBidi" w:eastAsia="Times New Roman" w:hAnsiTheme="majorBidi" w:cstheme="majorBidi"/>
          <w:vertAlign w:val="superscript"/>
          <w:lang w:val="sv-SE"/>
        </w:rPr>
        <w:t>1</w:t>
      </w:r>
      <w:r w:rsidR="005A46B5" w:rsidRPr="008841EF">
        <w:rPr>
          <w:rFonts w:asciiTheme="majorBidi" w:eastAsia="Times New Roman" w:hAnsiTheme="majorBidi" w:cstheme="majorBidi"/>
          <w:vertAlign w:val="superscript"/>
          <w:lang w:val="id-ID"/>
        </w:rPr>
        <w:t>23</w:t>
      </w:r>
      <w:r w:rsidR="00A11545" w:rsidRPr="008841EF">
        <w:rPr>
          <w:rFonts w:asciiTheme="majorBidi" w:eastAsia="Times New Roman" w:hAnsiTheme="majorBidi" w:cstheme="majorBidi"/>
          <w:lang w:val="id-ID"/>
        </w:rPr>
        <w:t>Prodi I</w:t>
      </w:r>
      <w:r w:rsidRPr="008841EF">
        <w:rPr>
          <w:rFonts w:asciiTheme="majorBidi" w:eastAsia="Times New Roman" w:hAnsiTheme="majorBidi" w:cstheme="majorBidi"/>
          <w:lang w:val="sv-SE"/>
        </w:rPr>
        <w:t>lmu Administrasi Negara, Universitas Muhammadiyah Sorong</w:t>
      </w:r>
      <w:r w:rsidR="007D126C" w:rsidRPr="008841EF">
        <w:rPr>
          <w:rFonts w:asciiTheme="majorBidi" w:eastAsia="Times New Roman" w:hAnsiTheme="majorBidi" w:cstheme="majorBidi"/>
          <w:lang w:val="sv-SE"/>
        </w:rPr>
        <w:t xml:space="preserve">, Indonesia  </w:t>
      </w:r>
    </w:p>
    <w:p w14:paraId="4BB1DA59" w14:textId="28A94F69" w:rsidR="00A16220" w:rsidRPr="00843722" w:rsidRDefault="00A16220" w:rsidP="000613DA">
      <w:pPr>
        <w:spacing w:after="0" w:line="240" w:lineRule="auto"/>
        <w:jc w:val="center"/>
        <w:rPr>
          <w:rFonts w:asciiTheme="majorBidi" w:eastAsia="Times New Roman" w:hAnsiTheme="majorBidi" w:cstheme="majorBidi"/>
          <w:color w:val="000000"/>
          <w:shd w:val="clear" w:color="auto" w:fill="FFFFFF"/>
          <w:lang w:val="id-ID" w:eastAsia="id-ID"/>
        </w:rPr>
      </w:pPr>
      <w:r w:rsidRPr="00843722">
        <w:rPr>
          <w:rFonts w:asciiTheme="majorBidi" w:eastAsia="Times New Roman" w:hAnsiTheme="majorBidi" w:cstheme="majorBidi"/>
          <w:b/>
          <w:shd w:val="clear" w:color="auto" w:fill="FFFFFF"/>
          <w:lang w:val="sv-SE" w:eastAsia="id-ID"/>
        </w:rPr>
        <w:t>*Korespondensi</w:t>
      </w:r>
      <w:r w:rsidRPr="004238E0">
        <w:rPr>
          <w:rFonts w:asciiTheme="majorBidi" w:eastAsia="Times New Roman" w:hAnsiTheme="majorBidi" w:cstheme="majorBidi"/>
          <w:shd w:val="clear" w:color="auto" w:fill="FFFFFF"/>
          <w:lang w:val="sv-SE" w:eastAsia="id-ID"/>
        </w:rPr>
        <w:t xml:space="preserve">: </w:t>
      </w:r>
      <w:hyperlink r:id="rId6" w:history="1">
        <w:r w:rsidR="004238E0" w:rsidRPr="004238E0">
          <w:rPr>
            <w:rStyle w:val="Hyperlink"/>
            <w:rFonts w:asciiTheme="majorBidi" w:hAnsiTheme="majorBidi" w:cstheme="majorBidi"/>
            <w:lang w:val="id-ID"/>
          </w:rPr>
          <w:t>miakalagison@gmail.com</w:t>
        </w:r>
      </w:hyperlink>
      <w:r w:rsidR="004238E0">
        <w:rPr>
          <w:lang w:val="id-ID"/>
        </w:rPr>
        <w:t xml:space="preserve"> </w:t>
      </w:r>
    </w:p>
    <w:p w14:paraId="07C155CE" w14:textId="77777777" w:rsidR="000613DA" w:rsidRPr="00843722" w:rsidRDefault="000613DA" w:rsidP="000613DA">
      <w:pPr>
        <w:spacing w:after="0" w:line="240" w:lineRule="auto"/>
        <w:jc w:val="center"/>
        <w:rPr>
          <w:rFonts w:asciiTheme="majorBidi" w:eastAsia="Times New Roman" w:hAnsiTheme="majorBidi" w:cstheme="majorBidi"/>
          <w:color w:val="000000"/>
          <w:shd w:val="clear" w:color="auto" w:fill="FFFFFF"/>
          <w:lang w:val="sv-SE" w:eastAsia="id-ID"/>
        </w:rPr>
      </w:pPr>
    </w:p>
    <w:p w14:paraId="79C9913B" w14:textId="43CA5FD7" w:rsidR="000613DA" w:rsidRPr="006F12CD" w:rsidRDefault="00A16220" w:rsidP="000613DA">
      <w:pPr>
        <w:spacing w:after="0" w:line="240" w:lineRule="auto"/>
        <w:jc w:val="both"/>
        <w:rPr>
          <w:rFonts w:asciiTheme="majorBidi" w:eastAsia="Times New Roman" w:hAnsiTheme="majorBidi" w:cstheme="majorBidi"/>
          <w:b/>
          <w:bCs/>
          <w:i/>
          <w:color w:val="000000"/>
          <w:sz w:val="24"/>
          <w:szCs w:val="24"/>
          <w:lang w:eastAsia="id-ID"/>
        </w:rPr>
      </w:pPr>
      <w:r w:rsidRPr="006F12CD">
        <w:rPr>
          <w:rFonts w:asciiTheme="majorBidi" w:eastAsia="Times New Roman" w:hAnsiTheme="majorBidi" w:cstheme="majorBidi"/>
          <w:b/>
          <w:bCs/>
          <w:i/>
          <w:color w:val="000000"/>
          <w:sz w:val="24"/>
          <w:szCs w:val="24"/>
          <w:lang w:eastAsia="id-ID"/>
        </w:rPr>
        <w:t>Abstract</w:t>
      </w:r>
    </w:p>
    <w:p w14:paraId="4E25F4C6" w14:textId="45CB91CC" w:rsidR="000613DA" w:rsidRPr="000613DA" w:rsidRDefault="000613DA" w:rsidP="000613DA">
      <w:pPr>
        <w:spacing w:after="0" w:line="240" w:lineRule="auto"/>
        <w:ind w:right="140"/>
        <w:jc w:val="both"/>
        <w:rPr>
          <w:rFonts w:asciiTheme="majorBidi" w:eastAsia="Times New Roman" w:hAnsiTheme="majorBidi" w:cstheme="majorBidi"/>
          <w:bCs/>
          <w:i/>
          <w:color w:val="000000"/>
          <w:sz w:val="24"/>
          <w:szCs w:val="24"/>
          <w:lang w:eastAsia="id-ID"/>
        </w:rPr>
      </w:pPr>
      <w:r w:rsidRPr="000613DA">
        <w:rPr>
          <w:rFonts w:asciiTheme="majorBidi" w:eastAsia="Times New Roman" w:hAnsiTheme="majorBidi" w:cstheme="majorBidi"/>
          <w:bCs/>
          <w:i/>
          <w:color w:val="000000"/>
          <w:sz w:val="24"/>
          <w:szCs w:val="24"/>
          <w:lang w:eastAsia="id-ID"/>
        </w:rPr>
        <w:t>This study aims to describe and analyse the dynamics of interaction between district heads and employees and its impact on improving employee performance in Manoi District, Sorong City. The interaction in question includes communication patterns, working relationships, leadership styles, and the level of coordination between leaders and staff in the district work environment. The research method used is a descriptive qualitative approach with data collection techniques through observation, in-depth interviews, and document studies.</w:t>
      </w:r>
    </w:p>
    <w:p w14:paraId="212C1D42" w14:textId="77777777" w:rsidR="000613DA" w:rsidRPr="000613DA" w:rsidRDefault="000613DA" w:rsidP="000613DA">
      <w:pPr>
        <w:spacing w:after="0" w:line="240" w:lineRule="auto"/>
        <w:ind w:right="140"/>
        <w:jc w:val="both"/>
        <w:rPr>
          <w:rFonts w:asciiTheme="majorBidi" w:eastAsia="Times New Roman" w:hAnsiTheme="majorBidi" w:cstheme="majorBidi"/>
          <w:bCs/>
          <w:i/>
          <w:color w:val="000000"/>
          <w:sz w:val="24"/>
          <w:szCs w:val="24"/>
          <w:lang w:eastAsia="id-ID"/>
        </w:rPr>
      </w:pPr>
      <w:r w:rsidRPr="000613DA">
        <w:rPr>
          <w:rFonts w:asciiTheme="majorBidi" w:eastAsia="Times New Roman" w:hAnsiTheme="majorBidi" w:cstheme="majorBidi"/>
          <w:bCs/>
          <w:i/>
          <w:color w:val="000000"/>
          <w:sz w:val="24"/>
          <w:szCs w:val="24"/>
          <w:lang w:eastAsia="id-ID"/>
        </w:rPr>
        <w:t>The research findings indicate that harmonious and communicative interactions between district heads and employees have a positive influence on improving employee motivation, discipline, and responsibility. The participatory leadership style implemented by district heads encourages the creation of a more open and collaborative work environment. However, several challenges were also identified, such as limitations in human resources and a lack of regular training, which remain obstacles to optimising employee performance.</w:t>
      </w:r>
    </w:p>
    <w:p w14:paraId="0E758184" w14:textId="23EFEB83" w:rsidR="000613DA" w:rsidRPr="000613DA" w:rsidRDefault="000613DA" w:rsidP="000613DA">
      <w:pPr>
        <w:spacing w:after="0" w:line="240" w:lineRule="auto"/>
        <w:ind w:right="140"/>
        <w:jc w:val="both"/>
        <w:rPr>
          <w:rFonts w:asciiTheme="majorBidi" w:eastAsia="Times New Roman" w:hAnsiTheme="majorBidi" w:cstheme="majorBidi"/>
          <w:bCs/>
          <w:i/>
          <w:color w:val="000000"/>
          <w:sz w:val="24"/>
          <w:szCs w:val="24"/>
          <w:lang w:eastAsia="id-ID"/>
        </w:rPr>
      </w:pPr>
      <w:r w:rsidRPr="000613DA">
        <w:rPr>
          <w:rFonts w:asciiTheme="majorBidi" w:eastAsia="Times New Roman" w:hAnsiTheme="majorBidi" w:cstheme="majorBidi"/>
          <w:bCs/>
          <w:i/>
          <w:color w:val="000000"/>
          <w:sz w:val="24"/>
          <w:szCs w:val="24"/>
          <w:lang w:eastAsia="id-ID"/>
        </w:rPr>
        <w:t>The conclusion of this study is that effective interaction between district heads and employees is one of the main keys to improving district apparatus performance. Therefore, continuous efforts are needed to strengthen internal communication, improve leadership capacity, and create a work system that supports employee productivity.</w:t>
      </w:r>
    </w:p>
    <w:p w14:paraId="346B31D6" w14:textId="4CF66790" w:rsidR="000613DA" w:rsidRPr="000613DA" w:rsidRDefault="000613DA" w:rsidP="000613DA">
      <w:pPr>
        <w:spacing w:after="0" w:line="240" w:lineRule="auto"/>
        <w:ind w:right="140"/>
        <w:jc w:val="both"/>
        <w:rPr>
          <w:rFonts w:asciiTheme="majorBidi" w:eastAsia="Times New Roman" w:hAnsiTheme="majorBidi" w:cstheme="majorBidi"/>
          <w:bCs/>
          <w:i/>
          <w:color w:val="000000"/>
          <w:sz w:val="24"/>
          <w:szCs w:val="24"/>
          <w:lang w:eastAsia="id-ID"/>
        </w:rPr>
      </w:pPr>
      <w:r w:rsidRPr="000613DA">
        <w:rPr>
          <w:rFonts w:asciiTheme="majorBidi" w:eastAsia="Times New Roman" w:hAnsiTheme="majorBidi" w:cstheme="majorBidi"/>
          <w:b/>
          <w:i/>
          <w:color w:val="000000"/>
          <w:sz w:val="24"/>
          <w:szCs w:val="24"/>
          <w:lang w:eastAsia="id-ID"/>
        </w:rPr>
        <w:t>Keywords</w:t>
      </w:r>
      <w:r w:rsidRPr="000613DA">
        <w:rPr>
          <w:rFonts w:asciiTheme="majorBidi" w:eastAsia="Times New Roman" w:hAnsiTheme="majorBidi" w:cstheme="majorBidi"/>
          <w:bCs/>
          <w:i/>
          <w:color w:val="000000"/>
          <w:sz w:val="24"/>
          <w:szCs w:val="24"/>
          <w:lang w:eastAsia="id-ID"/>
        </w:rPr>
        <w:t>: work interaction, district head, employee, performance, Manoi district</w:t>
      </w:r>
    </w:p>
    <w:p w14:paraId="756C77C9" w14:textId="181B7333" w:rsidR="002048C8" w:rsidRPr="000613DA" w:rsidRDefault="00A16220" w:rsidP="000613DA">
      <w:pPr>
        <w:spacing w:before="240" w:after="0" w:line="240" w:lineRule="auto"/>
        <w:ind w:right="140"/>
        <w:jc w:val="both"/>
        <w:rPr>
          <w:rFonts w:asciiTheme="majorBidi" w:eastAsia="Times New Roman" w:hAnsiTheme="majorBidi" w:cstheme="majorBidi"/>
          <w:b/>
          <w:bCs/>
          <w:color w:val="000000"/>
          <w:sz w:val="24"/>
          <w:szCs w:val="24"/>
          <w:lang w:val="sv-SE" w:eastAsia="id-ID"/>
        </w:rPr>
      </w:pPr>
      <w:r w:rsidRPr="000613DA">
        <w:rPr>
          <w:rFonts w:asciiTheme="majorBidi" w:eastAsia="Times New Roman" w:hAnsiTheme="majorBidi" w:cstheme="majorBidi"/>
          <w:b/>
          <w:bCs/>
          <w:color w:val="000000"/>
          <w:sz w:val="24"/>
          <w:szCs w:val="24"/>
          <w:lang w:val="sv-SE" w:eastAsia="id-ID"/>
        </w:rPr>
        <w:t>Abstrak</w:t>
      </w:r>
    </w:p>
    <w:p w14:paraId="6399BB6E" w14:textId="77777777" w:rsidR="000613DA" w:rsidRPr="000613DA" w:rsidRDefault="000613DA" w:rsidP="000613DA">
      <w:pPr>
        <w:pStyle w:val="NormalWeb"/>
        <w:spacing w:before="0" w:beforeAutospacing="0" w:after="0" w:afterAutospacing="0"/>
        <w:jc w:val="both"/>
        <w:rPr>
          <w:lang w:val="sv-SE"/>
        </w:rPr>
      </w:pPr>
      <w:r w:rsidRPr="000613DA">
        <w:rPr>
          <w:lang w:val="sv-SE"/>
        </w:rPr>
        <w:t>Penelitian ini bertujuan untuk menggambarkan dan menganalisis dinamika interaksi antara kepala distrik dan pegawai serta dampaknya terhadap peningkatan kinerja pegawai di Distrik Manoi, Kota Sorong. Interaksi yang dimaksud mencakup pola komunikasi, hubungan kerja, gaya kepemimpinan, serta tingkat koordinasi antara pimpinan dan staf di lingkungan kerja distrik. Metode penelitian yang digunakan adalah pendekatan kualitatif deskriptif dengan teknik pengumpulan data melalui observasi, wawancara mendalam, dan studi dokumentasi.</w:t>
      </w:r>
    </w:p>
    <w:p w14:paraId="1BB84B65" w14:textId="77777777" w:rsidR="000613DA" w:rsidRPr="000613DA" w:rsidRDefault="000613DA" w:rsidP="000613DA">
      <w:pPr>
        <w:pStyle w:val="NormalWeb"/>
        <w:spacing w:before="0" w:beforeAutospacing="0" w:after="0" w:afterAutospacing="0"/>
        <w:jc w:val="both"/>
        <w:rPr>
          <w:lang w:val="sv-SE"/>
        </w:rPr>
      </w:pPr>
      <w:r w:rsidRPr="000613DA">
        <w:rPr>
          <w:lang w:val="sv-SE"/>
        </w:rPr>
        <w:t>Hasil penelitian menunjukkan bahwa interaksi yang harmonis dan komunikatif antara kepala distrik dan pegawai memiliki pengaruh positif terhadap peningkatan motivasi kerja, disiplin, dan tanggung jawab pegawai. Gaya kepemimpinan partisipatif yang diterapkan oleh kepala distrik mendorong terciptanya suasana kerja yang lebih terbuka dan kolaboratif. Namun, ditemukan pula beberapa kendala, seperti keterbatasan sumber daya manusia dan kurangnya pelatihan berkala, yang masih menjadi tantangan dalam optimalisasi kinerja pegawai.</w:t>
      </w:r>
    </w:p>
    <w:p w14:paraId="083132C4" w14:textId="77777777" w:rsidR="000613DA" w:rsidRPr="000613DA" w:rsidRDefault="000613DA" w:rsidP="000613DA">
      <w:pPr>
        <w:pStyle w:val="NormalWeb"/>
        <w:spacing w:before="0" w:beforeAutospacing="0" w:after="0" w:afterAutospacing="0"/>
        <w:jc w:val="both"/>
        <w:rPr>
          <w:lang w:val="sv-SE"/>
        </w:rPr>
      </w:pPr>
      <w:r w:rsidRPr="000613DA">
        <w:rPr>
          <w:lang w:val="sv-SE"/>
        </w:rPr>
        <w:t>Kesimpulan dari penelitian ini adalah bahwa dinamika interaksi yang efektif antara kepala distrik dan pegawai merupakan salah satu kunci utama dalam meningkatkan kinerja aparatur distrik. Oleh karena itu, diperlukan upaya berkelanjutan untuk memperkuat komunikasi internal, meningkatkan kapasitas kepemimpinan, dan menciptakan sistem kerja yang mendukung produktivitas pegawai.</w:t>
      </w:r>
    </w:p>
    <w:p w14:paraId="62755135" w14:textId="17262F46" w:rsidR="000613DA" w:rsidRDefault="000613DA" w:rsidP="000613DA">
      <w:pPr>
        <w:pStyle w:val="NormalWeb"/>
        <w:spacing w:before="0" w:beforeAutospacing="0" w:after="0" w:afterAutospacing="0"/>
        <w:jc w:val="both"/>
        <w:rPr>
          <w:lang w:val="sv-SE"/>
        </w:rPr>
      </w:pPr>
      <w:r w:rsidRPr="000613DA">
        <w:rPr>
          <w:rStyle w:val="Strong"/>
          <w:lang w:val="sv-SE"/>
        </w:rPr>
        <w:lastRenderedPageBreak/>
        <w:t>Kata kunci</w:t>
      </w:r>
      <w:r w:rsidRPr="000613DA">
        <w:rPr>
          <w:lang w:val="sv-SE"/>
        </w:rPr>
        <w:t xml:space="preserve">: </w:t>
      </w:r>
      <w:r w:rsidR="000324E3">
        <w:rPr>
          <w:lang w:val="id-ID"/>
        </w:rPr>
        <w:t>I</w:t>
      </w:r>
      <w:r w:rsidRPr="000613DA">
        <w:rPr>
          <w:lang w:val="sv-SE"/>
        </w:rPr>
        <w:t xml:space="preserve">nteraksi </w:t>
      </w:r>
      <w:r w:rsidR="000324E3">
        <w:rPr>
          <w:lang w:val="id-ID"/>
        </w:rPr>
        <w:t>K</w:t>
      </w:r>
      <w:r w:rsidRPr="000613DA">
        <w:rPr>
          <w:lang w:val="sv-SE"/>
        </w:rPr>
        <w:t xml:space="preserve">erja, </w:t>
      </w:r>
      <w:r w:rsidR="000324E3">
        <w:rPr>
          <w:lang w:val="id-ID"/>
        </w:rPr>
        <w:t>K</w:t>
      </w:r>
      <w:r w:rsidRPr="000613DA">
        <w:rPr>
          <w:lang w:val="sv-SE"/>
        </w:rPr>
        <w:t xml:space="preserve">epala </w:t>
      </w:r>
      <w:r w:rsidR="000324E3">
        <w:rPr>
          <w:lang w:val="id-ID"/>
        </w:rPr>
        <w:t>D</w:t>
      </w:r>
      <w:r w:rsidRPr="000613DA">
        <w:rPr>
          <w:lang w:val="sv-SE"/>
        </w:rPr>
        <w:t xml:space="preserve">istrik, </w:t>
      </w:r>
      <w:r w:rsidR="000324E3">
        <w:rPr>
          <w:lang w:val="id-ID"/>
        </w:rPr>
        <w:t>P</w:t>
      </w:r>
      <w:r w:rsidRPr="000613DA">
        <w:rPr>
          <w:lang w:val="sv-SE"/>
        </w:rPr>
        <w:t xml:space="preserve">egawai, </w:t>
      </w:r>
      <w:r w:rsidR="000324E3">
        <w:rPr>
          <w:lang w:val="id-ID"/>
        </w:rPr>
        <w:t>K</w:t>
      </w:r>
      <w:r w:rsidRPr="000613DA">
        <w:rPr>
          <w:lang w:val="sv-SE"/>
        </w:rPr>
        <w:t xml:space="preserve">inerja, </w:t>
      </w:r>
      <w:r w:rsidR="000324E3">
        <w:rPr>
          <w:lang w:val="id-ID"/>
        </w:rPr>
        <w:t>D</w:t>
      </w:r>
      <w:r w:rsidRPr="000613DA">
        <w:rPr>
          <w:lang w:val="sv-SE"/>
        </w:rPr>
        <w:t xml:space="preserve">istrik </w:t>
      </w:r>
      <w:r w:rsidR="000324E3">
        <w:rPr>
          <w:lang w:val="id-ID"/>
        </w:rPr>
        <w:t>M</w:t>
      </w:r>
      <w:r w:rsidRPr="000613DA">
        <w:rPr>
          <w:lang w:val="sv-SE"/>
        </w:rPr>
        <w:t>anoi</w:t>
      </w:r>
    </w:p>
    <w:p w14:paraId="4A454E46" w14:textId="77777777" w:rsidR="000613DA" w:rsidRPr="000613DA" w:rsidRDefault="000613DA" w:rsidP="000613DA">
      <w:pPr>
        <w:pStyle w:val="NormalWeb"/>
        <w:spacing w:before="0" w:beforeAutospacing="0" w:after="0" w:afterAutospacing="0"/>
        <w:jc w:val="both"/>
        <w:rPr>
          <w:lang w:val="sv-SE"/>
        </w:rPr>
      </w:pPr>
    </w:p>
    <w:p w14:paraId="129D9CC3" w14:textId="77777777" w:rsidR="001044DF" w:rsidRPr="000613DA" w:rsidRDefault="001044DF" w:rsidP="00B77A13">
      <w:pPr>
        <w:spacing w:before="240" w:after="0" w:line="240" w:lineRule="auto"/>
        <w:ind w:left="144" w:hanging="135"/>
        <w:rPr>
          <w:rFonts w:asciiTheme="majorBidi" w:eastAsia="Times New Roman" w:hAnsiTheme="majorBidi" w:cstheme="majorBidi"/>
          <w:sz w:val="24"/>
          <w:szCs w:val="24"/>
          <w:lang w:val="sv-SE" w:eastAsia="id-ID"/>
        </w:rPr>
      </w:pPr>
      <w:r w:rsidRPr="000613DA">
        <w:rPr>
          <w:rFonts w:asciiTheme="majorBidi" w:eastAsia="Times New Roman" w:hAnsiTheme="majorBidi" w:cstheme="majorBidi"/>
          <w:b/>
          <w:bCs/>
          <w:color w:val="000000"/>
          <w:sz w:val="24"/>
          <w:szCs w:val="24"/>
          <w:lang w:val="sv-SE" w:eastAsia="id-ID"/>
        </w:rPr>
        <w:t>PENDAHULUAN</w:t>
      </w:r>
    </w:p>
    <w:p w14:paraId="4393A667" w14:textId="77777777" w:rsidR="00930A56" w:rsidRPr="000613DA" w:rsidRDefault="001044DF" w:rsidP="003C51D9">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eastAsia="Times New Roman" w:hAnsiTheme="majorBidi" w:cstheme="majorBidi"/>
          <w:color w:val="000000"/>
          <w:sz w:val="24"/>
          <w:szCs w:val="24"/>
          <w:lang w:val="sv-SE" w:eastAsia="id-ID"/>
        </w:rPr>
        <w:t>.</w:t>
      </w:r>
      <w:r w:rsidR="00930A56" w:rsidRPr="000613DA">
        <w:rPr>
          <w:rFonts w:asciiTheme="majorBidi" w:eastAsia="Times New Roman" w:hAnsiTheme="majorBidi" w:cstheme="majorBidi"/>
          <w:color w:val="000000"/>
          <w:sz w:val="24"/>
          <w:szCs w:val="24"/>
          <w:lang w:val="sv-SE" w:eastAsia="id-ID"/>
        </w:rPr>
        <w:t xml:space="preserve"> Persaingan global saat ini, dunia kerja sangat membutuhkan orang yang bisa berpikir untuk maju, cerdas, inovatif dan mampu berkarya dengan semangat tinggi dalam menghadapi kemajuan zaman. Berbagai organisasi, berusaha meningkatkan kinerja dari seluru elemen yang ada dalam organisasi dengan tujuan mencapai kelangsungan hidup organisasi.Kualitas suatu organisasi amat bergantung pada mutu sumber daya manusia organisasi tersebutKinerja pegawai merupakan salah satu faktor kunci dalam mencapai tujuan organisasi publik. Di Distrik Mnoi, Kota Sorong, interaksi antara kepala distrik dan pegawai menjadi salah satu aspek penting yang dapat mempengaruhi kinerja pegawai. Kepala distrik sebagai pemimpin memiliki peran krusial dalam membina dan mengarahkan pegawai agar dapat bekerja secara efektif dan efisien.</w:t>
      </w:r>
    </w:p>
    <w:p w14:paraId="126394CA" w14:textId="77777777" w:rsidR="00930A56" w:rsidRPr="000613DA" w:rsidRDefault="00930A56" w:rsidP="003C51D9">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eastAsia="Times New Roman" w:hAnsiTheme="majorBidi" w:cstheme="majorBidi"/>
          <w:color w:val="000000"/>
          <w:sz w:val="24"/>
          <w:szCs w:val="24"/>
          <w:lang w:val="sv-SE" w:eastAsia="id-ID"/>
        </w:rPr>
        <w:t>Penelitian ini bertujuan untuk menganalisis dinamika interaksi antara kepala distrik dan pegawai dalam upaya meningkatkan kinerja pegawai di Distrik M</w:t>
      </w:r>
      <w:r w:rsidR="003C51D9" w:rsidRPr="000613DA">
        <w:rPr>
          <w:rFonts w:asciiTheme="majorBidi" w:eastAsia="Times New Roman" w:hAnsiTheme="majorBidi" w:cstheme="majorBidi"/>
          <w:color w:val="000000"/>
          <w:sz w:val="24"/>
          <w:szCs w:val="24"/>
          <w:lang w:val="sv-SE" w:eastAsia="id-ID"/>
        </w:rPr>
        <w:t>a</w:t>
      </w:r>
      <w:r w:rsidRPr="000613DA">
        <w:rPr>
          <w:rFonts w:asciiTheme="majorBidi" w:eastAsia="Times New Roman" w:hAnsiTheme="majorBidi" w:cstheme="majorBidi"/>
          <w:color w:val="000000"/>
          <w:sz w:val="24"/>
          <w:szCs w:val="24"/>
          <w:lang w:val="sv-SE" w:eastAsia="id-ID"/>
        </w:rPr>
        <w:t>noi.Pemerintahan daerah memiliki peran sentral dalam penyelenggaraan pelayanan publik yang berkualitas kepada masyarakat. Pada tingkat pemerintahan daerah, kepala distrik memainkan peran penting dalam mengelola sumber daya manusia dan mengarahkan upaya pelayanan publik di wilayahnya. Salah satu faktor kunci dalam mencapai pelayanan publik yang berkualitas adalah kinerja pegawai yang bekerja di bawah kepemimpinan kepala distrik. Distrik Manoi, sebuah wilayah administratif di Kota Sorong, mewakili lingkup penting dalam penyelenggaraan pelayanan publik di tingkat lokal.</w:t>
      </w:r>
    </w:p>
    <w:p w14:paraId="7DE0746D" w14:textId="77777777" w:rsidR="000613DA" w:rsidRDefault="00930A56" w:rsidP="000613DA">
      <w:pPr>
        <w:spacing w:after="0"/>
        <w:ind w:firstLine="567"/>
        <w:jc w:val="both"/>
        <w:rPr>
          <w:rFonts w:asciiTheme="majorBidi" w:eastAsia="Times New Roman" w:hAnsiTheme="majorBidi" w:cstheme="majorBidi"/>
          <w:color w:val="000000"/>
          <w:sz w:val="24"/>
          <w:szCs w:val="24"/>
          <w:lang w:val="id-ID" w:eastAsia="id-ID"/>
        </w:rPr>
      </w:pPr>
      <w:r w:rsidRPr="000613DA">
        <w:rPr>
          <w:rFonts w:asciiTheme="majorBidi" w:eastAsia="Times New Roman" w:hAnsiTheme="majorBidi" w:cstheme="majorBidi"/>
          <w:color w:val="000000"/>
          <w:sz w:val="24"/>
          <w:szCs w:val="24"/>
          <w:lang w:val="sv-SE" w:eastAsia="id-ID"/>
        </w:rPr>
        <w:t>Namun, upaya untuk memahami dan menganalisis secara mendalam dinamika interaksi ini di Distrik Manoi, Kota Sorong, masih belum banyak dilakukan. Pengkajian yang holistik tentang bagaimana interaksi antara kepala distrik dan pegawai berlangsung, faktor-faktor apa yang memengaruhi kualitas interaksi tersebut, seta dampakya terhadap peningkatan kinerja pegawai, menjadi esensial dalam upaya meningkatkan efisiensi dan efektivitas pemerintahan di tingkat lokal.</w:t>
      </w:r>
      <w:r w:rsidR="000613DA">
        <w:rPr>
          <w:rFonts w:asciiTheme="majorBidi" w:eastAsia="Times New Roman" w:hAnsiTheme="majorBidi" w:cstheme="majorBidi"/>
          <w:color w:val="000000"/>
          <w:sz w:val="24"/>
          <w:szCs w:val="24"/>
          <w:lang w:val="id-ID" w:eastAsia="id-ID"/>
        </w:rPr>
        <w:t xml:space="preserve"> </w:t>
      </w:r>
    </w:p>
    <w:p w14:paraId="6C37EB9F" w14:textId="77777777" w:rsidR="000613DA" w:rsidRDefault="000613DA" w:rsidP="000613DA">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Dinamika interaksi yang dimaksud mencakup berbagai bentuk komunikasi formal dan informal, hubungan kerja, manajemen konflik, serta gaya kepemimpinan yang diterapkan. Dalam praktiknya, hubungan antara kepala distrik dan pegawai dapat mengalami pasang surut, tergantung pada konteks sosial, budaya organisasi, dan tantangan yang dihadapi dalam pelaksanaan tugas. Oleh karena itu, penting untuk mengkaji lebih dalam bagaimana dinamika ini berlangsung dan bagaimana pengaruhnya terhadap peningkatan atau penurunan kinerja pegawai.</w:t>
      </w:r>
    </w:p>
    <w:p w14:paraId="17A69AE3" w14:textId="77777777" w:rsidR="000613DA" w:rsidRDefault="000613DA" w:rsidP="000613DA">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Distrik Manoi, sebagai salah satu distrik yang berkembang di Kota Sorong, Papua Barat Daya, menghadapi tantangan yang kompleks dalam menjalankan fungsi pelayanan publik. Pertumbuhan penduduk, dinamika sosial masyarakat, serta tuntutan terhadap transparansi dan akuntabilitas publik menjadi tekanan tersendiri bagi aparatur pemerintah di wilayah ini. Dalam situasi tersebut, dibutuhkan kolaborasi yang kuat dan harmonis antara kepala distrik dan para pegawai untuk mencapai tujuan pembangunan distrik secara maksimal.</w:t>
      </w:r>
    </w:p>
    <w:p w14:paraId="621F735A" w14:textId="77777777" w:rsidR="000613DA" w:rsidRDefault="000613DA" w:rsidP="000613DA">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 xml:space="preserve">Namun, sejauh mana interaksi antara kepala distrik dan pegawai berkontribusi terhadap peningkatan kinerja belum banyak dikaji secara mendalam. Oleh karena itu, penelitian ini penting untuk dilakukan guna menggambarkan kondisi riil hubungan kerja di lingkungan Distrik Manoi. </w:t>
      </w:r>
      <w:r w:rsidRPr="000613DA">
        <w:rPr>
          <w:rFonts w:asciiTheme="majorBidi" w:hAnsiTheme="majorBidi" w:cstheme="majorBidi"/>
          <w:sz w:val="24"/>
          <w:szCs w:val="24"/>
          <w:lang w:val="sv-SE"/>
        </w:rPr>
        <w:lastRenderedPageBreak/>
        <w:t>Selain itu, penelitian ini juga bertujuan untuk mengidentifikasi faktor-faktor yang memengaruhi efektivitas interaksi tersebut dan dampaknya terhadap motivasi serta produktivitas pegawai.</w:t>
      </w:r>
    </w:p>
    <w:p w14:paraId="39DC634E" w14:textId="6F141FA6" w:rsidR="001044DF" w:rsidRDefault="000613DA" w:rsidP="000613DA">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hAnsiTheme="majorBidi" w:cstheme="majorBidi"/>
          <w:sz w:val="24"/>
          <w:szCs w:val="24"/>
          <w:lang w:val="sv-SE"/>
        </w:rPr>
        <w:t>Dengan memahami dinamika interaksi tersebut, diharapkan hasil penelitian ini dapat memberikan kontribusi nyata dalam upaya peningkatan kualitas manajemen sumber daya manusia di tingkat distrik, serta menjadi referensi bagi pengambil kebijakan dalam menyusun strategi peningkatan kinerja aparatur sipil negara di daerah.</w:t>
      </w:r>
    </w:p>
    <w:p w14:paraId="720F271A" w14:textId="77777777" w:rsidR="000613DA" w:rsidRPr="000613DA" w:rsidRDefault="000613DA" w:rsidP="000613DA">
      <w:pPr>
        <w:spacing w:after="0"/>
        <w:ind w:firstLine="567"/>
        <w:jc w:val="both"/>
        <w:rPr>
          <w:rFonts w:asciiTheme="majorBidi" w:eastAsia="Times New Roman" w:hAnsiTheme="majorBidi" w:cstheme="majorBidi"/>
          <w:color w:val="000000"/>
          <w:sz w:val="24"/>
          <w:szCs w:val="24"/>
          <w:lang w:val="sv-SE" w:eastAsia="id-ID"/>
        </w:rPr>
      </w:pPr>
    </w:p>
    <w:p w14:paraId="56DA6932" w14:textId="77777777" w:rsidR="001044DF" w:rsidRPr="000613DA" w:rsidRDefault="001044DF" w:rsidP="00A16220">
      <w:pPr>
        <w:spacing w:after="0"/>
        <w:jc w:val="both"/>
        <w:rPr>
          <w:rFonts w:asciiTheme="majorBidi" w:eastAsia="Times New Roman" w:hAnsiTheme="majorBidi" w:cstheme="majorBidi"/>
          <w:b/>
          <w:color w:val="000000"/>
          <w:sz w:val="24"/>
          <w:szCs w:val="24"/>
          <w:lang w:val="sv-SE" w:eastAsia="id-ID"/>
        </w:rPr>
      </w:pPr>
      <w:r w:rsidRPr="000613DA">
        <w:rPr>
          <w:rFonts w:asciiTheme="majorBidi" w:eastAsia="Times New Roman" w:hAnsiTheme="majorBidi" w:cstheme="majorBidi"/>
          <w:b/>
          <w:color w:val="000000"/>
          <w:sz w:val="24"/>
          <w:szCs w:val="24"/>
          <w:lang w:val="sv-SE" w:eastAsia="id-ID"/>
        </w:rPr>
        <w:t>METODE</w:t>
      </w:r>
    </w:p>
    <w:p w14:paraId="14029668" w14:textId="77777777" w:rsidR="003C51D9" w:rsidRPr="000613DA" w:rsidRDefault="003C51D9" w:rsidP="003C51D9">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eastAsia="Times New Roman" w:hAnsiTheme="majorBidi" w:cstheme="majorBidi"/>
          <w:color w:val="000000"/>
          <w:sz w:val="24"/>
          <w:szCs w:val="24"/>
          <w:lang w:val="sv-SE" w:eastAsia="id-ID"/>
        </w:rPr>
        <w:t>Jenis penelitian yang digunakan dalam penelitian ini adalah metode kualitatif, penelitian kualitatif dapat diambil dari Creswell (2013:324), seorang ahli metodologi penelitian: "Pendekatan kualitatif adalah suatu jenis penelitian yang menghasilkan data deskriptif, berupa kata-kata tertulis atau lisan dari orang dan perilaku yang diamati. Penelitian kualkatif melibatkan interpretasi mendalam terhadap fenomena, dengan tujuan untuk memahami makna dan kompleksitasnya.</w:t>
      </w:r>
    </w:p>
    <w:p w14:paraId="4250D532" w14:textId="77777777" w:rsidR="001044DF" w:rsidRPr="000613DA" w:rsidRDefault="003C51D9" w:rsidP="00287616">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eastAsia="Times New Roman" w:hAnsiTheme="majorBidi" w:cstheme="majorBidi"/>
          <w:color w:val="000000"/>
          <w:sz w:val="24"/>
          <w:szCs w:val="24"/>
          <w:lang w:val="sv-SE" w:eastAsia="id-ID"/>
        </w:rPr>
        <w:t>Penelitian ini menggunakan pendekatan kualitatif dengan metode studi kasus. Teknik pengumpulan data meliputi wawancara mendalam, observasi, dan dokumentasi. Wawancara dilakukan dengan kepala Bagian Perencanaan dan Keuangan , Kepala Pelayanan Seksi Umum, Dan Kepala Bagian Pembangunan dan Ekonomi untuk mendapatkan informasi mendalam mengenai interaksi dan faktor-faktor yang mempengaruhi kinerja. Observasi dilakukan untuk melihat secara langsung interaksi sehari-hari di kantor distrik. Dokumentasi melibatkan pengumpulan dokumen-dokumen terkait seperti laporan kinerja dan kebijakan distrik.</w:t>
      </w:r>
    </w:p>
    <w:p w14:paraId="320FA898" w14:textId="77777777" w:rsidR="00287616" w:rsidRPr="000613DA" w:rsidRDefault="00287616" w:rsidP="00287616">
      <w:pPr>
        <w:spacing w:after="0"/>
        <w:ind w:firstLine="567"/>
        <w:jc w:val="both"/>
        <w:rPr>
          <w:rFonts w:asciiTheme="majorBidi" w:eastAsia="Times New Roman" w:hAnsiTheme="majorBidi" w:cstheme="majorBidi"/>
          <w:color w:val="000000"/>
          <w:sz w:val="24"/>
          <w:szCs w:val="24"/>
          <w:lang w:val="sv-SE" w:eastAsia="id-ID"/>
        </w:rPr>
      </w:pPr>
    </w:p>
    <w:p w14:paraId="1DC3A95C" w14:textId="77777777" w:rsidR="001044DF" w:rsidRPr="000613DA" w:rsidRDefault="001044DF" w:rsidP="001044DF">
      <w:pPr>
        <w:spacing w:after="0" w:line="240" w:lineRule="auto"/>
        <w:ind w:left="-140"/>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 xml:space="preserve">  HASIL DAN PEMBAHASAN</w:t>
      </w:r>
    </w:p>
    <w:p w14:paraId="7644F59A" w14:textId="77777777" w:rsidR="00B85F15" w:rsidRPr="000613DA" w:rsidRDefault="00B85F15" w:rsidP="001044DF">
      <w:pPr>
        <w:spacing w:after="0" w:line="240" w:lineRule="auto"/>
        <w:ind w:left="-140"/>
        <w:rPr>
          <w:rFonts w:asciiTheme="majorBidi" w:eastAsia="Times New Roman" w:hAnsiTheme="majorBidi" w:cstheme="majorBidi"/>
          <w:b/>
          <w:bCs/>
          <w:sz w:val="24"/>
          <w:szCs w:val="24"/>
          <w:lang w:val="sv-SE" w:eastAsia="id-ID"/>
        </w:rPr>
      </w:pPr>
    </w:p>
    <w:p w14:paraId="5FA181C7" w14:textId="68B97153" w:rsidR="00CB0E28" w:rsidRPr="000613DA" w:rsidRDefault="00CB0E2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 xml:space="preserve">Dinamika Interaksi Antara Kepala Distrik Dan Pegawai Di Distri Manoi, Dalam Konteks Usaha Meningkatkan Kinerja Pegawai </w:t>
      </w:r>
    </w:p>
    <w:p w14:paraId="62B7F168" w14:textId="2D3D59B1" w:rsidR="00CB0E28" w:rsidRPr="000613DA" w:rsidRDefault="00CB0E2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 xml:space="preserve">Keterbukaan Pegawai </w:t>
      </w:r>
    </w:p>
    <w:p w14:paraId="4D8837B2" w14:textId="03A0445F" w:rsidR="00CB0E28" w:rsidRDefault="00CB0E28"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Di Distrik Manoi Kota Sorong tantangan yang dihadapi adalah pribadi dari masing-masing pegawai yang masih ingin bekerja semaunya. Namun dengan adanyan peran kepala distrik yang membuka diri untuk berbaur kepada bawahan sehingga hubungan antara kepala distrik dan pegawai menjadi lebih baik dan pegawai juga bisa lebih terbuka untuk segala hal yang berhubungan dengan pekerjaan kantor.</w:t>
      </w:r>
    </w:p>
    <w:p w14:paraId="366BA5DD" w14:textId="77777777" w:rsidR="000613DA" w:rsidRPr="000613DA" w:rsidRDefault="000613DA" w:rsidP="000613DA">
      <w:pPr>
        <w:spacing w:after="0" w:line="240" w:lineRule="auto"/>
        <w:jc w:val="both"/>
        <w:rPr>
          <w:rFonts w:asciiTheme="majorBidi" w:eastAsia="Times New Roman" w:hAnsiTheme="majorBidi" w:cstheme="majorBidi"/>
          <w:bCs/>
          <w:sz w:val="24"/>
          <w:szCs w:val="24"/>
          <w:lang w:val="sv-SE" w:eastAsia="id-ID"/>
        </w:rPr>
      </w:pPr>
    </w:p>
    <w:p w14:paraId="5371BB0E" w14:textId="5AC6CF59"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Keterlibatan Pegaawai</w:t>
      </w:r>
    </w:p>
    <w:p w14:paraId="4D21F003" w14:textId="77777777" w:rsidR="00D77188" w:rsidRPr="000613DA" w:rsidRDefault="00D77188"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 xml:space="preserve">Kepala distrik yang baik selalu mengusahakan hadir dalam   pertemuan rutin ataupun segala urusan yang harus melibatkan anggotanya dan hal tersebut telah dilaksanakan dalam kantor Distrik Manoi. Kehadiran kepala distrik membuat pegawai merasa dihargai dan itu merupakan hal positif yang dapat ditiru oleh pegawa sehingga keterlibatan pegawai dapat dikatakan berhasil </w:t>
      </w:r>
    </w:p>
    <w:p w14:paraId="2A017A75" w14:textId="77777777" w:rsidR="00700D51" w:rsidRPr="000613DA" w:rsidRDefault="00700D51" w:rsidP="000613DA">
      <w:pPr>
        <w:spacing w:after="0" w:line="240" w:lineRule="auto"/>
        <w:jc w:val="both"/>
        <w:rPr>
          <w:rFonts w:asciiTheme="majorBidi" w:eastAsia="Times New Roman" w:hAnsiTheme="majorBidi" w:cstheme="majorBidi"/>
          <w:bCs/>
          <w:sz w:val="24"/>
          <w:szCs w:val="24"/>
          <w:lang w:val="sv-SE" w:eastAsia="id-ID"/>
        </w:rPr>
      </w:pPr>
    </w:p>
    <w:p w14:paraId="0EB9B35A" w14:textId="180D6ECA"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Pengukuran Kinerja</w:t>
      </w:r>
      <w:r w:rsidRPr="000613DA">
        <w:rPr>
          <w:rFonts w:asciiTheme="majorBidi" w:eastAsia="Times New Roman" w:hAnsiTheme="majorBidi" w:cstheme="majorBidi"/>
          <w:b/>
          <w:bCs/>
          <w:sz w:val="24"/>
          <w:szCs w:val="24"/>
          <w:lang w:val="sv-SE" w:eastAsia="id-ID"/>
        </w:rPr>
        <w:tab/>
      </w:r>
    </w:p>
    <w:p w14:paraId="05224590" w14:textId="77777777"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Cs/>
          <w:sz w:val="24"/>
          <w:szCs w:val="24"/>
          <w:lang w:val="sv-SE" w:eastAsia="id-ID"/>
        </w:rPr>
        <w:t>Setiap pemerintahan pasti menggunakan visi dan misi yang mendukung kinerja pegawai, maka itu pekerjaan yang dilakukan selalu sesuai dengan visi dan misi yang dikerjakan. Pengukuran kinerja dapat dikatakan berhasil apabila pegawai telah melakukan pekerjaannya sesuai dengan visi dan misi yang dijalankan. Pegawai yang selalu bekerja sesuai dengan visi dan misi biasanya mendapatkan reward berupa pujian</w:t>
      </w:r>
      <w:r w:rsidRPr="000613DA">
        <w:rPr>
          <w:rFonts w:asciiTheme="majorBidi" w:eastAsia="Times New Roman" w:hAnsiTheme="majorBidi" w:cstheme="majorBidi"/>
          <w:b/>
          <w:bCs/>
          <w:sz w:val="24"/>
          <w:szCs w:val="24"/>
          <w:lang w:val="sv-SE" w:eastAsia="id-ID"/>
        </w:rPr>
        <w:t>.</w:t>
      </w:r>
    </w:p>
    <w:p w14:paraId="0ED34BD4" w14:textId="77777777"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p>
    <w:p w14:paraId="2D72D664" w14:textId="565FEC9C"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lastRenderedPageBreak/>
        <w:t>Budaya Kerja Kolaboratif</w:t>
      </w:r>
    </w:p>
    <w:p w14:paraId="29979478" w14:textId="77777777" w:rsidR="00D77188" w:rsidRPr="000613DA" w:rsidRDefault="00D77188"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Tantangan setiap instansi adalam budaya kerja kolaboratif namun dalam distrik Manoi budaya kerja kolaboratif bisa dilakukan dengan baik dengan adanya kerjasama yang baik. Masing-masing pegawai bekerja sesuau dengan porsinya,</w:t>
      </w:r>
      <w:r w:rsidR="00005160" w:rsidRPr="000613DA">
        <w:rPr>
          <w:rFonts w:asciiTheme="majorBidi" w:eastAsia="Times New Roman" w:hAnsiTheme="majorBidi" w:cstheme="majorBidi"/>
          <w:bCs/>
          <w:sz w:val="24"/>
          <w:szCs w:val="24"/>
          <w:lang w:val="sv-SE" w:eastAsia="id-ID"/>
        </w:rPr>
        <w:t xml:space="preserve"> pegawai juga merasakan transparansi dalam cara evaluasi kinerja mereka diproses dan diinterpretasikan. Umpan balik yang diberikan kepada pegaawai tidak hanya terjadwal tetapi juga terstruktur dengan baik. Di Distrik Manoi kolaborasi antara kepala distrik dan pegawai memainkan peran kunci dalam menyelesaiakn masalah dan mencapai tujuan bersama untuk meningkatkan kesejahteraan masyarakat. </w:t>
      </w:r>
    </w:p>
    <w:p w14:paraId="372786C7" w14:textId="77777777" w:rsidR="00005160" w:rsidRPr="000613DA" w:rsidRDefault="00005160" w:rsidP="000613DA">
      <w:pPr>
        <w:spacing w:after="0" w:line="240" w:lineRule="auto"/>
        <w:jc w:val="both"/>
        <w:rPr>
          <w:rFonts w:asciiTheme="majorBidi" w:eastAsia="Times New Roman" w:hAnsiTheme="majorBidi" w:cstheme="majorBidi"/>
          <w:b/>
          <w:bCs/>
          <w:sz w:val="24"/>
          <w:szCs w:val="24"/>
          <w:lang w:val="sv-SE" w:eastAsia="id-ID"/>
        </w:rPr>
      </w:pPr>
    </w:p>
    <w:p w14:paraId="026A4934" w14:textId="77777777" w:rsidR="00005160" w:rsidRPr="000613DA" w:rsidRDefault="00005160"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Stategi Komunikasi Yang Digunakan Oleh Kepala Distrik Dalam Berinteraksi Dengan Pegawai, Dan Sejauh Mana Strategi Ini Berkontribusi Terhadap Peningkatan Kinerja Pegawai</w:t>
      </w:r>
    </w:p>
    <w:p w14:paraId="4286F940" w14:textId="77777777" w:rsidR="00B85F15" w:rsidRPr="000613DA" w:rsidRDefault="00B85F15" w:rsidP="000613DA">
      <w:pPr>
        <w:spacing w:after="0" w:line="240" w:lineRule="auto"/>
        <w:ind w:left="-140"/>
        <w:rPr>
          <w:rFonts w:asciiTheme="majorBidi" w:eastAsia="Times New Roman" w:hAnsiTheme="majorBidi" w:cstheme="majorBidi"/>
          <w:b/>
          <w:bCs/>
          <w:color w:val="FF0000"/>
          <w:sz w:val="24"/>
          <w:szCs w:val="24"/>
          <w:lang w:val="sv-SE" w:eastAsia="id-ID"/>
        </w:rPr>
      </w:pPr>
    </w:p>
    <w:p w14:paraId="7152D770" w14:textId="39050379" w:rsidR="00005160" w:rsidRPr="000613DA" w:rsidRDefault="00005160" w:rsidP="000613DA">
      <w:pPr>
        <w:spacing w:after="0" w:line="240" w:lineRule="auto"/>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Ketersediaan Saluran Komunikasi</w:t>
      </w:r>
    </w:p>
    <w:p w14:paraId="121FE95D" w14:textId="77777777" w:rsidR="00005160" w:rsidRPr="000613DA" w:rsidRDefault="00005160"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 xml:space="preserve">Seperti pada umumnya saluran komunikasi merupakan alat komunikasi digital yang sangat penting, dalam Distrik Manoi kepala distrik selalu menggunakan berbagai cara untuk dapat berkomunikasi dan berinterksi dengan pegawainya . berbagai nisiatif dilakukan selain dengan berkomunikasi secara langsung adalah  dengan menggunakan media Handphone.  Dampak dari media komunikasi ini adalah pegawai lebih aktif dan lebih </w:t>
      </w:r>
      <w:r w:rsidR="009313A1" w:rsidRPr="000613DA">
        <w:rPr>
          <w:rFonts w:asciiTheme="majorBidi" w:eastAsia="Times New Roman" w:hAnsiTheme="majorBidi" w:cstheme="majorBidi"/>
          <w:bCs/>
          <w:sz w:val="24"/>
          <w:szCs w:val="24"/>
          <w:lang w:val="sv-SE" w:eastAsia="id-ID"/>
        </w:rPr>
        <w:t>respon untuk segala hal yang perlu di komunikasikan secara cepat.</w:t>
      </w:r>
    </w:p>
    <w:p w14:paraId="6D484A0F" w14:textId="77777777" w:rsidR="009313A1" w:rsidRPr="000613DA" w:rsidRDefault="009313A1" w:rsidP="000613DA">
      <w:pPr>
        <w:spacing w:after="0" w:line="240" w:lineRule="auto"/>
        <w:rPr>
          <w:rFonts w:asciiTheme="majorBidi" w:eastAsia="Times New Roman" w:hAnsiTheme="majorBidi" w:cstheme="majorBidi"/>
          <w:b/>
          <w:bCs/>
          <w:sz w:val="24"/>
          <w:szCs w:val="24"/>
          <w:lang w:val="sv-SE" w:eastAsia="id-ID"/>
        </w:rPr>
      </w:pPr>
    </w:p>
    <w:p w14:paraId="1085AE02" w14:textId="10631AE4" w:rsidR="009313A1" w:rsidRPr="000613DA" w:rsidRDefault="009313A1" w:rsidP="000613DA">
      <w:pPr>
        <w:spacing w:after="0" w:line="240" w:lineRule="auto"/>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Gaya Komunikasi</w:t>
      </w:r>
    </w:p>
    <w:p w14:paraId="73714183" w14:textId="77777777" w:rsidR="009313A1" w:rsidRPr="000613DA" w:rsidRDefault="009313A1"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Sebagai Kepala Distrik , tingkat aksesbilitas dapat diukur dari respond an ketesediaannya melalu berbagai saluran komunikasi yang disediakan seperti email, papan penggumuman, atau aplikasi pesan instan. Dalam praktiknya tingkat respons dan ketersediaan kepala distrik melalui saluran-saluran ini dapat bervariasi. Kepala distrik yang baik akan merespon dengan cepat terhadapa segala bentu gaya komunikasi pegawainya dan itu telah dibuktikan dengan gaya komunikasi kepala distrik yang seperti diharapkan</w:t>
      </w:r>
    </w:p>
    <w:p w14:paraId="5AEB4708" w14:textId="77777777" w:rsidR="009313A1" w:rsidRPr="000613DA" w:rsidRDefault="009313A1" w:rsidP="000613DA">
      <w:pPr>
        <w:spacing w:after="0" w:line="240" w:lineRule="auto"/>
        <w:jc w:val="both"/>
        <w:rPr>
          <w:rFonts w:asciiTheme="majorBidi" w:eastAsia="Times New Roman" w:hAnsiTheme="majorBidi" w:cstheme="majorBidi"/>
          <w:bCs/>
          <w:sz w:val="24"/>
          <w:szCs w:val="24"/>
          <w:lang w:val="sv-SE" w:eastAsia="id-ID"/>
        </w:rPr>
      </w:pPr>
    </w:p>
    <w:p w14:paraId="189E191B" w14:textId="450B5FD0" w:rsidR="009313A1" w:rsidRPr="000613DA" w:rsidRDefault="009313A1"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Keterbukaan Terhadap Ide dan Masukkan</w:t>
      </w:r>
    </w:p>
    <w:p w14:paraId="0435EDC4" w14:textId="77777777" w:rsidR="009313A1" w:rsidRPr="000613DA" w:rsidRDefault="009313A1"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Dalam Distrik Sorong Manoi kepala distrik merupakan seorang pemimpin yang selalu transparansi dan selalu membuka ruang dimana pegawai dapat memberikan ide dan masukkan. Kesesuaian pesan juga sangat penting dimana harus sesuai dengan konteks atau tujuan yang ingin diicapai oleh distrik.</w:t>
      </w:r>
    </w:p>
    <w:p w14:paraId="23EF1A39" w14:textId="77777777" w:rsidR="009313A1" w:rsidRPr="000613DA" w:rsidRDefault="009313A1" w:rsidP="000613DA">
      <w:pPr>
        <w:spacing w:after="0" w:line="240" w:lineRule="auto"/>
        <w:ind w:firstLine="720"/>
        <w:jc w:val="both"/>
        <w:rPr>
          <w:rFonts w:asciiTheme="majorBidi" w:eastAsia="Times New Roman" w:hAnsiTheme="majorBidi" w:cstheme="majorBidi"/>
          <w:bCs/>
          <w:sz w:val="24"/>
          <w:szCs w:val="24"/>
          <w:lang w:val="sv-SE" w:eastAsia="id-ID"/>
        </w:rPr>
      </w:pPr>
    </w:p>
    <w:p w14:paraId="3E98EDF8" w14:textId="6067973C" w:rsidR="009313A1" w:rsidRPr="000613DA" w:rsidRDefault="009313A1"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Kesesuaian Konteks Komunikasi</w:t>
      </w:r>
    </w:p>
    <w:p w14:paraId="0BEE06C2" w14:textId="77777777" w:rsidR="009313A1" w:rsidRPr="000613DA" w:rsidRDefault="008A29FA"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Untuk memastikan bahwa komunikasi selalu relevan dan tepat maka kepala distrik harus menilai setiap bobot ide dan masukkan yang diberikan agar sesuai dengan maksud dan tujuan yang ingin dicapai. Dengan begitu setiap pekerjaan yang dilakukan dapat meningkat dan dan evaluasi kinerja dapat dikatakan berhasi apabila ide dan masukkan yang telah diberikan dapat diterima dan diimplementasikan serta berhasil di terapkan.</w:t>
      </w:r>
    </w:p>
    <w:p w14:paraId="4585F4C7" w14:textId="77777777" w:rsidR="008A29FA" w:rsidRPr="000613DA" w:rsidRDefault="008A29FA" w:rsidP="000613DA">
      <w:pPr>
        <w:spacing w:after="0" w:line="240" w:lineRule="auto"/>
        <w:jc w:val="both"/>
        <w:rPr>
          <w:rFonts w:asciiTheme="majorBidi" w:eastAsia="Times New Roman" w:hAnsiTheme="majorBidi" w:cstheme="majorBidi"/>
          <w:bCs/>
          <w:sz w:val="24"/>
          <w:szCs w:val="24"/>
          <w:lang w:val="sv-SE" w:eastAsia="id-ID"/>
        </w:rPr>
      </w:pPr>
    </w:p>
    <w:p w14:paraId="3F0C47E4" w14:textId="77777777" w:rsidR="008A29FA" w:rsidRPr="000613DA" w:rsidRDefault="008A29FA" w:rsidP="000613DA">
      <w:pPr>
        <w:spacing w:after="0" w:line="240" w:lineRule="auto"/>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Dampak Dari Interkasi Yang Terjalin Antara Kepala Distrik Dan Pegawai Terhadap Peningkatan Kinerja Pegawai Di Distrik Manoi Kota Sorong</w:t>
      </w:r>
    </w:p>
    <w:p w14:paraId="552EC840" w14:textId="77777777" w:rsidR="00700D51" w:rsidRPr="000613DA" w:rsidRDefault="00700D51" w:rsidP="000613DA">
      <w:pPr>
        <w:spacing w:after="0" w:line="240" w:lineRule="auto"/>
        <w:rPr>
          <w:rFonts w:asciiTheme="majorBidi" w:eastAsia="Times New Roman" w:hAnsiTheme="majorBidi" w:cstheme="majorBidi"/>
          <w:b/>
          <w:bCs/>
          <w:sz w:val="24"/>
          <w:szCs w:val="24"/>
          <w:lang w:val="sv-SE" w:eastAsia="id-ID"/>
        </w:rPr>
      </w:pPr>
    </w:p>
    <w:p w14:paraId="6940E5F5" w14:textId="0121CF7D" w:rsidR="008A29FA" w:rsidRPr="000613DA" w:rsidRDefault="008A29FA" w:rsidP="000613DA">
      <w:pPr>
        <w:spacing w:after="0" w:line="240" w:lineRule="auto"/>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Peningkatan Kinerja Individu</w:t>
      </w:r>
    </w:p>
    <w:p w14:paraId="43CC1C84" w14:textId="68AE65C2" w:rsidR="00B85F15" w:rsidRDefault="008A29FA" w:rsidP="000613DA">
      <w:pPr>
        <w:spacing w:after="0" w:line="240" w:lineRule="auto"/>
        <w:jc w:val="both"/>
        <w:rPr>
          <w:rFonts w:asciiTheme="majorBidi" w:eastAsia="Times New Roman" w:hAnsiTheme="majorBidi" w:cstheme="majorBidi"/>
          <w:bCs/>
          <w:sz w:val="24"/>
          <w:szCs w:val="24"/>
          <w:lang w:val="id-ID" w:eastAsia="id-ID"/>
        </w:rPr>
      </w:pPr>
      <w:r w:rsidRPr="000613DA">
        <w:rPr>
          <w:rFonts w:asciiTheme="majorBidi" w:eastAsia="Times New Roman" w:hAnsiTheme="majorBidi" w:cstheme="majorBidi"/>
          <w:bCs/>
          <w:sz w:val="24"/>
          <w:szCs w:val="24"/>
          <w:lang w:val="sv-SE" w:eastAsia="id-ID"/>
        </w:rPr>
        <w:t xml:space="preserve">Tantangan dalam setiap organisasi adalah komunikasi yang buruk untuk setiap kepala harus memiliki kemampuan dalam berkomunikasi, kinerja dapat meningkat apabila penyampaian informasi disampaikan dengan baik dan jelas. Dalam Distrik Manoi kepala distrik selalu </w:t>
      </w:r>
      <w:r w:rsidRPr="000613DA">
        <w:rPr>
          <w:rFonts w:asciiTheme="majorBidi" w:eastAsia="Times New Roman" w:hAnsiTheme="majorBidi" w:cstheme="majorBidi"/>
          <w:bCs/>
          <w:sz w:val="24"/>
          <w:szCs w:val="24"/>
          <w:lang w:val="sv-SE" w:eastAsia="id-ID"/>
        </w:rPr>
        <w:lastRenderedPageBreak/>
        <w:t xml:space="preserve">menggunakan bahasa yang dapat dipahami dengan mudah, ini memudahkan pegawai dalam menerima informasi dan bekerja sesuai dengan yang diperintahkan dengan begitu kinerja individu </w:t>
      </w:r>
      <w:r w:rsidR="003A2981" w:rsidRPr="000613DA">
        <w:rPr>
          <w:rFonts w:asciiTheme="majorBidi" w:eastAsia="Times New Roman" w:hAnsiTheme="majorBidi" w:cstheme="majorBidi"/>
          <w:bCs/>
          <w:sz w:val="24"/>
          <w:szCs w:val="24"/>
          <w:lang w:val="sv-SE" w:eastAsia="id-ID"/>
        </w:rPr>
        <w:t>bisa meningkat</w:t>
      </w:r>
      <w:r w:rsidR="000613DA">
        <w:rPr>
          <w:rFonts w:asciiTheme="majorBidi" w:eastAsia="Times New Roman" w:hAnsiTheme="majorBidi" w:cstheme="majorBidi"/>
          <w:bCs/>
          <w:sz w:val="24"/>
          <w:szCs w:val="24"/>
          <w:lang w:val="id-ID" w:eastAsia="id-ID"/>
        </w:rPr>
        <w:t>.</w:t>
      </w:r>
    </w:p>
    <w:p w14:paraId="0582BA5B" w14:textId="77777777" w:rsidR="000613DA" w:rsidRPr="000613DA" w:rsidRDefault="000613DA" w:rsidP="000613DA">
      <w:pPr>
        <w:spacing w:after="0" w:line="240" w:lineRule="auto"/>
        <w:jc w:val="both"/>
        <w:rPr>
          <w:rFonts w:asciiTheme="majorBidi" w:eastAsia="Times New Roman" w:hAnsiTheme="majorBidi" w:cstheme="majorBidi"/>
          <w:bCs/>
          <w:sz w:val="24"/>
          <w:szCs w:val="24"/>
          <w:lang w:val="id-ID" w:eastAsia="id-ID"/>
        </w:rPr>
      </w:pPr>
    </w:p>
    <w:p w14:paraId="1B8F50CE" w14:textId="235AFC1C" w:rsidR="003A2981" w:rsidRPr="000613DA" w:rsidRDefault="003A2981" w:rsidP="000613DA">
      <w:pPr>
        <w:spacing w:after="0" w:line="240" w:lineRule="auto"/>
        <w:jc w:val="both"/>
        <w:rPr>
          <w:rFonts w:asciiTheme="majorBidi" w:eastAsia="Times New Roman" w:hAnsiTheme="majorBidi" w:cstheme="majorBidi"/>
          <w:b/>
          <w:sz w:val="24"/>
          <w:szCs w:val="24"/>
          <w:lang w:val="sv-SE" w:eastAsia="id-ID"/>
        </w:rPr>
      </w:pPr>
      <w:r w:rsidRPr="000613DA">
        <w:rPr>
          <w:rFonts w:asciiTheme="majorBidi" w:eastAsia="Times New Roman" w:hAnsiTheme="majorBidi" w:cstheme="majorBidi"/>
          <w:b/>
          <w:sz w:val="24"/>
          <w:szCs w:val="24"/>
          <w:lang w:val="sv-SE" w:eastAsia="id-ID"/>
        </w:rPr>
        <w:t>Peningkatan Kinerja Tim</w:t>
      </w:r>
    </w:p>
    <w:p w14:paraId="641B9E90" w14:textId="77777777" w:rsidR="003A2981" w:rsidRPr="000613DA" w:rsidRDefault="003A2981" w:rsidP="000613DA">
      <w:pPr>
        <w:spacing w:after="0" w:line="240" w:lineRule="auto"/>
        <w:jc w:val="both"/>
        <w:rPr>
          <w:rFonts w:asciiTheme="majorBidi" w:eastAsia="Times New Roman" w:hAnsiTheme="majorBidi" w:cstheme="majorBidi"/>
          <w:sz w:val="24"/>
          <w:szCs w:val="24"/>
          <w:lang w:val="sv-SE" w:eastAsia="id-ID"/>
        </w:rPr>
      </w:pPr>
      <w:r w:rsidRPr="000613DA">
        <w:rPr>
          <w:rFonts w:asciiTheme="majorBidi" w:eastAsia="Times New Roman" w:hAnsiTheme="majorBidi" w:cstheme="majorBidi"/>
          <w:sz w:val="24"/>
          <w:szCs w:val="24"/>
          <w:lang w:val="sv-SE" w:eastAsia="id-ID"/>
        </w:rPr>
        <w:t>Interkasi yang lebih baik antara pegawai dan kepala distrik tidak hanya meningkatkan kemampuan individu tetapi juga menciptakan lingkungan kerja yang dinamis dan produktif. Dengan pemahaman yang lebih baik tentang tugas dan ekspetasi yang jelas dari kepala distrik, pegawai dapat mengarahkan energi mereka dengan lebih efektif, focus pada tujuan yang di tetapkan dan menghindari kesalahan yang tidak perlu dengan itu peningkatan kinerja tim lebih baik dan menciptakan lingkungan kerja yang nyaman.</w:t>
      </w:r>
    </w:p>
    <w:p w14:paraId="129EEF34" w14:textId="77777777" w:rsidR="003A2981" w:rsidRPr="000613DA" w:rsidRDefault="003A2981" w:rsidP="000613DA">
      <w:pPr>
        <w:spacing w:after="0" w:line="240" w:lineRule="auto"/>
        <w:jc w:val="both"/>
        <w:rPr>
          <w:rFonts w:asciiTheme="majorBidi" w:eastAsia="Times New Roman" w:hAnsiTheme="majorBidi" w:cstheme="majorBidi"/>
          <w:sz w:val="24"/>
          <w:szCs w:val="24"/>
          <w:lang w:val="sv-SE" w:eastAsia="id-ID"/>
        </w:rPr>
      </w:pPr>
    </w:p>
    <w:p w14:paraId="448E3D06" w14:textId="0333DC06" w:rsidR="003A2981" w:rsidRPr="000613DA" w:rsidRDefault="003A2981" w:rsidP="000613DA">
      <w:pPr>
        <w:spacing w:after="0" w:line="240" w:lineRule="auto"/>
        <w:jc w:val="both"/>
        <w:rPr>
          <w:rFonts w:asciiTheme="majorBidi" w:eastAsia="Times New Roman" w:hAnsiTheme="majorBidi" w:cstheme="majorBidi"/>
          <w:b/>
          <w:sz w:val="24"/>
          <w:szCs w:val="24"/>
          <w:lang w:val="sv-SE" w:eastAsia="id-ID"/>
        </w:rPr>
      </w:pPr>
      <w:r w:rsidRPr="000613DA">
        <w:rPr>
          <w:rFonts w:asciiTheme="majorBidi" w:eastAsia="Times New Roman" w:hAnsiTheme="majorBidi" w:cstheme="majorBidi"/>
          <w:b/>
          <w:sz w:val="24"/>
          <w:szCs w:val="24"/>
          <w:lang w:val="sv-SE" w:eastAsia="id-ID"/>
        </w:rPr>
        <w:t>Peningkatan Inovasi dan Kreativitas</w:t>
      </w:r>
    </w:p>
    <w:p w14:paraId="1FC7F1B6" w14:textId="77777777" w:rsidR="003A2981" w:rsidRPr="000613DA" w:rsidRDefault="003A2981" w:rsidP="000613DA">
      <w:pPr>
        <w:pStyle w:val="ListParagraph"/>
        <w:spacing w:after="0" w:line="240" w:lineRule="auto"/>
        <w:ind w:left="0"/>
        <w:rPr>
          <w:rFonts w:asciiTheme="majorBidi" w:hAnsiTheme="majorBidi" w:cstheme="majorBidi"/>
          <w:bCs/>
          <w:szCs w:val="24"/>
          <w:lang w:val="sv-SE"/>
        </w:rPr>
      </w:pPr>
      <w:r w:rsidRPr="000613DA">
        <w:rPr>
          <w:rFonts w:asciiTheme="majorBidi" w:eastAsia="Times New Roman" w:hAnsiTheme="majorBidi" w:cstheme="majorBidi"/>
          <w:szCs w:val="24"/>
          <w:lang w:val="sv-SE" w:eastAsia="id-ID"/>
        </w:rPr>
        <w:t>Interaksi yang lebih terbuka dan kolaboratif dengan kepala distrik dapat memiliki dampak yang signifikan terhadap jumlah dan kualitas ide atau inovasi yang diusulkan oleh pegawai. Dengan terbukanya jalur komunikasi antara pegawai dan kepala distrik, pegawai merasa lebih dihargai dan didengar. Mereka merasa lebih nyaman untuk berbagi ide-ide baru tanpa takut diremehkan atau diabaikan. Kepala distrik yang mendorong dialog terbuka menciptakan lingkungan di mana setiap pegawai merasa memiliki kontribusi yang berarti terhadap tujuan organisasi</w:t>
      </w:r>
      <w:r w:rsidRPr="000613DA">
        <w:rPr>
          <w:rFonts w:asciiTheme="majorBidi" w:hAnsiTheme="majorBidi" w:cstheme="majorBidi"/>
          <w:bCs/>
          <w:szCs w:val="24"/>
          <w:lang w:val="sv-SE"/>
        </w:rPr>
        <w:t>.</w:t>
      </w:r>
    </w:p>
    <w:p w14:paraId="5490A77C" w14:textId="77777777" w:rsidR="003A2981" w:rsidRPr="000613DA" w:rsidRDefault="003A2981" w:rsidP="000613DA">
      <w:pPr>
        <w:spacing w:after="0" w:line="240" w:lineRule="auto"/>
        <w:jc w:val="both"/>
        <w:rPr>
          <w:rFonts w:asciiTheme="majorBidi" w:eastAsia="Times New Roman" w:hAnsiTheme="majorBidi" w:cstheme="majorBidi"/>
          <w:sz w:val="24"/>
          <w:szCs w:val="24"/>
          <w:lang w:val="sv-SE" w:eastAsia="id-ID"/>
        </w:rPr>
      </w:pPr>
    </w:p>
    <w:p w14:paraId="6CD40837" w14:textId="778C9709" w:rsidR="003A2981" w:rsidRPr="000613DA" w:rsidRDefault="003A2981" w:rsidP="000613DA">
      <w:pPr>
        <w:spacing w:after="0" w:line="240" w:lineRule="auto"/>
        <w:jc w:val="both"/>
        <w:rPr>
          <w:rFonts w:asciiTheme="majorBidi" w:eastAsia="Times New Roman" w:hAnsiTheme="majorBidi" w:cstheme="majorBidi"/>
          <w:b/>
          <w:sz w:val="24"/>
          <w:szCs w:val="24"/>
          <w:lang w:val="sv-SE" w:eastAsia="id-ID"/>
        </w:rPr>
      </w:pPr>
      <w:r w:rsidRPr="000613DA">
        <w:rPr>
          <w:rFonts w:asciiTheme="majorBidi" w:eastAsia="Times New Roman" w:hAnsiTheme="majorBidi" w:cstheme="majorBidi"/>
          <w:b/>
          <w:sz w:val="24"/>
          <w:szCs w:val="24"/>
          <w:lang w:val="sv-SE" w:eastAsia="id-ID"/>
        </w:rPr>
        <w:t xml:space="preserve">Peningkatan Budaya Organisasi </w:t>
      </w:r>
    </w:p>
    <w:p w14:paraId="1D4C2596" w14:textId="77777777" w:rsidR="005A3A88" w:rsidRPr="000613DA" w:rsidRDefault="003A2981" w:rsidP="000613DA">
      <w:pPr>
        <w:pStyle w:val="ListParagraph"/>
        <w:spacing w:after="0" w:line="240" w:lineRule="auto"/>
        <w:ind w:left="0"/>
        <w:rPr>
          <w:rFonts w:asciiTheme="majorBidi" w:eastAsia="Times New Roman" w:hAnsiTheme="majorBidi" w:cstheme="majorBidi"/>
          <w:szCs w:val="24"/>
          <w:lang w:val="sv-SE" w:eastAsia="id-ID"/>
        </w:rPr>
      </w:pPr>
      <w:r w:rsidRPr="000613DA">
        <w:rPr>
          <w:rFonts w:asciiTheme="majorBidi" w:eastAsia="Times New Roman" w:hAnsiTheme="majorBidi" w:cstheme="majorBidi"/>
          <w:szCs w:val="24"/>
          <w:lang w:val="sv-SE" w:eastAsia="id-ID"/>
        </w:rPr>
        <w:t xml:space="preserve">Dalam Distrik Manoi interaksi yang lebih terbuka dan kolaboratif dengan kepala distrik </w:t>
      </w:r>
      <w:r w:rsidR="005A3A88" w:rsidRPr="000613DA">
        <w:rPr>
          <w:rFonts w:asciiTheme="majorBidi" w:eastAsia="Times New Roman" w:hAnsiTheme="majorBidi" w:cstheme="majorBidi"/>
          <w:szCs w:val="24"/>
          <w:lang w:val="sv-SE" w:eastAsia="id-ID"/>
        </w:rPr>
        <w:t>memiliki dampak yang signifikan terhadap budaya kerja di lingkungan kerja dimana interkasi yang lebih terbuka menciptakan fondasi untuk budaya kerja yang transparan dan iklusif. Pegawai dalam distrik Manoi selalu berinteraksi dengan kepala distrik perihal segala kekurangan maupun kelebihan didalam kantor untuk dapat meningkatkan budaya organisasi. Hal ini memberikan kepercayaan kepada anggota tim bahwa suara mereka didengar dan dihargai, sehingga mereka merasa lebih bertanggung jawab terhadap keputusan yang diambil</w:t>
      </w:r>
    </w:p>
    <w:p w14:paraId="0D4AABDC" w14:textId="77777777" w:rsidR="005A3A88" w:rsidRPr="000613DA" w:rsidRDefault="005A3A88" w:rsidP="000613DA">
      <w:pPr>
        <w:spacing w:after="0" w:line="240" w:lineRule="auto"/>
        <w:jc w:val="both"/>
        <w:rPr>
          <w:rFonts w:asciiTheme="majorBidi" w:eastAsia="Times New Roman" w:hAnsiTheme="majorBidi" w:cstheme="majorBidi"/>
          <w:sz w:val="24"/>
          <w:szCs w:val="24"/>
          <w:lang w:val="sv-SE" w:eastAsia="id-ID"/>
        </w:rPr>
      </w:pPr>
    </w:p>
    <w:p w14:paraId="671F9AC9" w14:textId="678B31B3" w:rsidR="005A3A88" w:rsidRPr="000613DA" w:rsidRDefault="005A3A88" w:rsidP="000613DA">
      <w:pPr>
        <w:spacing w:after="0" w:line="240" w:lineRule="auto"/>
        <w:jc w:val="both"/>
        <w:rPr>
          <w:rFonts w:asciiTheme="majorBidi" w:eastAsia="Times New Roman" w:hAnsiTheme="majorBidi" w:cstheme="majorBidi"/>
          <w:b/>
          <w:sz w:val="24"/>
          <w:szCs w:val="24"/>
          <w:lang w:val="sv-SE" w:eastAsia="id-ID"/>
        </w:rPr>
      </w:pPr>
      <w:r w:rsidRPr="000613DA">
        <w:rPr>
          <w:rFonts w:asciiTheme="majorBidi" w:eastAsia="Times New Roman" w:hAnsiTheme="majorBidi" w:cstheme="majorBidi"/>
          <w:b/>
          <w:sz w:val="24"/>
          <w:szCs w:val="24"/>
          <w:lang w:val="sv-SE" w:eastAsia="id-ID"/>
        </w:rPr>
        <w:t xml:space="preserve">Peningkatan Reputasi Organisasi </w:t>
      </w:r>
    </w:p>
    <w:p w14:paraId="7E6D1F16" w14:textId="6412F9A0" w:rsidR="000613DA" w:rsidRPr="000613DA" w:rsidRDefault="005A3A88" w:rsidP="000613DA">
      <w:pPr>
        <w:pStyle w:val="ListParagraph"/>
        <w:spacing w:after="0" w:line="240" w:lineRule="auto"/>
        <w:ind w:left="0"/>
        <w:rPr>
          <w:rFonts w:asciiTheme="majorBidi" w:eastAsia="Times New Roman" w:hAnsiTheme="majorBidi" w:cstheme="majorBidi"/>
          <w:szCs w:val="24"/>
          <w:lang w:val="sv-SE" w:eastAsia="id-ID"/>
        </w:rPr>
      </w:pPr>
      <w:r w:rsidRPr="000613DA">
        <w:rPr>
          <w:rFonts w:asciiTheme="majorBidi" w:eastAsia="Times New Roman" w:hAnsiTheme="majorBidi" w:cstheme="majorBidi"/>
          <w:szCs w:val="24"/>
          <w:lang w:val="sv-SE" w:eastAsia="id-ID"/>
        </w:rPr>
        <w:t>Ketika kinerja pegawai mengalami peningkatan singnifikan dalam sebuah organisasi, dampal terhadap kantor distrik Manoi adalah reputasi organisasi dimata masyarakat dan pemangku kepentingan eksternal sangan dinilai</w:t>
      </w:r>
      <w:r w:rsidR="002048C8" w:rsidRPr="000613DA">
        <w:rPr>
          <w:rFonts w:asciiTheme="majorBidi" w:eastAsia="Times New Roman" w:hAnsiTheme="majorBidi" w:cstheme="majorBidi"/>
          <w:szCs w:val="24"/>
          <w:lang w:val="sv-SE" w:eastAsia="id-ID"/>
        </w:rPr>
        <w:t xml:space="preserve"> positif</w:t>
      </w:r>
      <w:r w:rsidRPr="000613DA">
        <w:rPr>
          <w:rFonts w:asciiTheme="majorBidi" w:eastAsia="Times New Roman" w:hAnsiTheme="majorBidi" w:cstheme="majorBidi"/>
          <w:szCs w:val="24"/>
          <w:lang w:val="sv-SE" w:eastAsia="id-ID"/>
        </w:rPr>
        <w:t>. Ketika pegawai mampu menyelesaikan tugas dengan lebih efisien, menghasilkan inovasi yang signifikan, dan bekerja sebagai tim yang solid, hal ini membawa berbagai manfaat bagi reputasi organisasi. R</w:t>
      </w:r>
      <w:r w:rsidR="002048C8" w:rsidRPr="000613DA">
        <w:rPr>
          <w:rFonts w:asciiTheme="majorBidi" w:eastAsia="Times New Roman" w:hAnsiTheme="majorBidi" w:cstheme="majorBidi"/>
          <w:szCs w:val="24"/>
          <w:lang w:val="sv-SE" w:eastAsia="id-ID"/>
        </w:rPr>
        <w:t>eputasi  Distrik Manoi di mata masyarakat</w:t>
      </w:r>
      <w:r w:rsidRPr="000613DA">
        <w:rPr>
          <w:rFonts w:asciiTheme="majorBidi" w:eastAsia="Times New Roman" w:hAnsiTheme="majorBidi" w:cstheme="majorBidi"/>
          <w:szCs w:val="24"/>
          <w:lang w:val="sv-SE" w:eastAsia="id-ID"/>
        </w:rPr>
        <w:t xml:space="preserve"> meningkat karena kualitas produk atau layanan yang lebih baik</w:t>
      </w:r>
    </w:p>
    <w:p w14:paraId="5148325B" w14:textId="77777777" w:rsidR="000613DA" w:rsidRDefault="000613DA" w:rsidP="000613DA">
      <w:pPr>
        <w:spacing w:after="0" w:line="240" w:lineRule="auto"/>
        <w:rPr>
          <w:rFonts w:asciiTheme="majorBidi" w:eastAsia="Times New Roman" w:hAnsiTheme="majorBidi" w:cstheme="majorBidi"/>
          <w:b/>
          <w:bCs/>
          <w:color w:val="000000"/>
          <w:sz w:val="24"/>
          <w:szCs w:val="24"/>
          <w:lang w:val="sv-SE" w:eastAsia="id-ID"/>
        </w:rPr>
      </w:pPr>
    </w:p>
    <w:p w14:paraId="21743482" w14:textId="3B4E98C9" w:rsidR="00A16220" w:rsidRPr="000613DA" w:rsidRDefault="00A16220" w:rsidP="000613DA">
      <w:pPr>
        <w:spacing w:after="0" w:line="240" w:lineRule="auto"/>
        <w:rPr>
          <w:rFonts w:asciiTheme="majorBidi" w:eastAsia="Times New Roman" w:hAnsiTheme="majorBidi" w:cstheme="majorBidi"/>
          <w:sz w:val="24"/>
          <w:szCs w:val="24"/>
          <w:lang w:val="sv-SE" w:eastAsia="id-ID"/>
        </w:rPr>
      </w:pPr>
      <w:r w:rsidRPr="000613DA">
        <w:rPr>
          <w:rFonts w:asciiTheme="majorBidi" w:eastAsia="Times New Roman" w:hAnsiTheme="majorBidi" w:cstheme="majorBidi"/>
          <w:b/>
          <w:bCs/>
          <w:color w:val="000000"/>
          <w:sz w:val="24"/>
          <w:szCs w:val="24"/>
          <w:lang w:val="sv-SE" w:eastAsia="id-ID"/>
        </w:rPr>
        <w:t xml:space="preserve">SIMPULAN </w:t>
      </w:r>
    </w:p>
    <w:p w14:paraId="020F2909" w14:textId="77777777" w:rsidR="003C51D9" w:rsidRPr="000613DA" w:rsidRDefault="003C51D9" w:rsidP="003C51D9">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Berdasarkan hasil penelitian kualitatif deskriprif dengan teknik observasi dan wawancara yang dilaksanakan di Distrik Sorong Manoi tentang interaksi kepala distrik dan peg</w:t>
      </w:r>
      <w:r w:rsidR="004D708C" w:rsidRPr="000613DA">
        <w:rPr>
          <w:rFonts w:asciiTheme="majorBidi" w:hAnsiTheme="majorBidi" w:cstheme="majorBidi"/>
          <w:sz w:val="24"/>
          <w:szCs w:val="24"/>
          <w:lang w:val="sv-SE"/>
        </w:rPr>
        <w:t>awai dalam meningkatkan kinerja</w:t>
      </w:r>
      <w:r w:rsidRPr="000613DA">
        <w:rPr>
          <w:rFonts w:asciiTheme="majorBidi" w:hAnsiTheme="majorBidi" w:cstheme="majorBidi"/>
          <w:sz w:val="24"/>
          <w:szCs w:val="24"/>
          <w:lang w:val="sv-SE"/>
        </w:rPr>
        <w:t xml:space="preserve"> pegawai dapat diambil kesimpulan. Kesimpulan tersebut dipaparkan sebagai berikut : 1. Dinamika interaksi antara kepala distrik dan pegawai di Distrik Manoi menunjukan bahwa hubungan kerja yang efektif dan harmonis antara pemimpin dan bawahan dapat meningkatkan motivasi dan kinerja pegawai. </w:t>
      </w:r>
      <w:r w:rsidRPr="005A46B5">
        <w:rPr>
          <w:rFonts w:asciiTheme="majorBidi" w:hAnsiTheme="majorBidi" w:cstheme="majorBidi"/>
          <w:sz w:val="24"/>
          <w:szCs w:val="24"/>
          <w:lang w:val="sv-SE"/>
        </w:rPr>
        <w:t xml:space="preserve">Kepala distrik yang menunjukan kepemimpinan yang inklusif, mendengarkan masukkan dari pegawai dan memberikan dukungan yang dibutuhkan dapat menciptakan lingkungan kerja yang kondusif untuk meningkatkan kinerja pegawai. </w:t>
      </w:r>
      <w:r w:rsidRPr="000613DA">
        <w:rPr>
          <w:rFonts w:asciiTheme="majorBidi" w:hAnsiTheme="majorBidi" w:cstheme="majorBidi"/>
          <w:sz w:val="24"/>
          <w:szCs w:val="24"/>
          <w:lang w:val="sv-SE"/>
        </w:rPr>
        <w:t xml:space="preserve">2. Strategi komunikasi yang efektif, termasuk komunikasi yang terbuka, transparan, dan dua arah, </w:t>
      </w:r>
      <w:r w:rsidRPr="000613DA">
        <w:rPr>
          <w:rFonts w:asciiTheme="majorBidi" w:hAnsiTheme="majorBidi" w:cstheme="majorBidi"/>
          <w:sz w:val="24"/>
          <w:szCs w:val="24"/>
          <w:lang w:val="sv-SE"/>
        </w:rPr>
        <w:lastRenderedPageBreak/>
        <w:t xml:space="preserve">sangat berperan dalam meningkatkan kinerja pegawai. Kepala distrik yang menggunakan pendekatan komunikasi yang jelas mampu membangun hubungan kerja yang harmonis dengan pegawai, yang pada gilirannya berkontribusi postif terhadap peningkatan kerja pegawai. Selain itu, startegi komunikasi yang melibatkan pengakuan atas prestasi dan pencapaian pegawai juga terbukti meningkatkan motivasi dan komitmen pegawai terhadap tugas-tugas mereka. </w:t>
      </w:r>
    </w:p>
    <w:p w14:paraId="1AA5EE87" w14:textId="77777777" w:rsidR="00A16220" w:rsidRPr="000613DA" w:rsidRDefault="003C51D9" w:rsidP="00A16220">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3. Dampak dari interaksi yang terjalin antara kepala distrik dan pegawai terhadap peningkatan kerja pegawai sangat singnifikan. Interksi yang positif dan kontruktif tidak hanya meningkatkan produktifitas pegawai tetapi juga meningkatkan kualitas pelayanan public di distrik manoi. Kepala distrik yang berhasil membangun hubungan kerja yang baik dengan pegawai mampu menciptakan budaya kerja yang positif, dimana pegawai mereka termotivasi untuk memberikan yang terbaik dalam pekerjaan mereka. Hal ini berdampak langsung pada peningkatan kinerja individu dan kinerja organisasi secara keseluruhan. Penelitian ini mengungkapkan bahwa interaksi yang positif antara kepala distrik dan pegawai sangat berpengaruh dalam meningkatkan kinerja pegawai di distrik manoi. Strategi komunikasi yang postif dari kepala distrik berkontribusi secara signifikan terhadap motivasi dan komitmen pegawai, yang untuk trus mengembangkan ketrampilan komunikasi dan kepemimpinan mereka untuk mecipatkan lingkungan kerja yang produktif dan harmonis.</w:t>
      </w:r>
    </w:p>
    <w:p w14:paraId="6ABC639F" w14:textId="77777777" w:rsidR="003C51D9" w:rsidRPr="000613DA" w:rsidRDefault="00A16220" w:rsidP="00FF16B8">
      <w:pPr>
        <w:spacing w:before="240" w:after="0" w:line="240" w:lineRule="auto"/>
        <w:rPr>
          <w:rFonts w:asciiTheme="majorBidi" w:eastAsia="Times New Roman" w:hAnsiTheme="majorBidi" w:cstheme="majorBidi"/>
          <w:b/>
          <w:bCs/>
          <w:color w:val="000000"/>
          <w:sz w:val="24"/>
          <w:szCs w:val="24"/>
          <w:lang w:val="sv-SE" w:eastAsia="id-ID"/>
        </w:rPr>
      </w:pPr>
      <w:r w:rsidRPr="000613DA">
        <w:rPr>
          <w:rFonts w:asciiTheme="majorBidi" w:eastAsia="Times New Roman" w:hAnsiTheme="majorBidi" w:cstheme="majorBidi"/>
          <w:b/>
          <w:bCs/>
          <w:color w:val="000000"/>
          <w:sz w:val="24"/>
          <w:szCs w:val="24"/>
          <w:lang w:val="sv-SE" w:eastAsia="id-ID"/>
        </w:rPr>
        <w:t>DAFTAR PUSTAKA</w:t>
      </w:r>
    </w:p>
    <w:p w14:paraId="5846AC8B"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Badeni. 2014. Kepemimpinan dan perilaku organisasi. Alfabetah. Bandung</w:t>
      </w:r>
    </w:p>
    <w:p w14:paraId="2A562BE9" w14:textId="77777777" w:rsidR="003C51D9" w:rsidRPr="000613DA" w:rsidRDefault="003C51D9" w:rsidP="003C51D9">
      <w:pPr>
        <w:pStyle w:val="BodyText"/>
        <w:ind w:left="720" w:hanging="720"/>
        <w:rPr>
          <w:rFonts w:asciiTheme="majorBidi" w:hAnsiTheme="majorBidi" w:cstheme="majorBidi"/>
          <w:lang w:val="id-ID"/>
        </w:rPr>
      </w:pPr>
    </w:p>
    <w:p w14:paraId="46DF5433"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Belbin, M. 2012. </w:t>
      </w:r>
      <w:r w:rsidRPr="000613DA">
        <w:rPr>
          <w:rFonts w:asciiTheme="majorBidi" w:hAnsiTheme="majorBidi" w:cstheme="majorBidi"/>
          <w:i/>
          <w:lang w:val="id-ID"/>
        </w:rPr>
        <w:t>Management Teams: Why They Succeed or Fail.</w:t>
      </w:r>
      <w:r w:rsidRPr="000613DA">
        <w:rPr>
          <w:rFonts w:asciiTheme="majorBidi" w:hAnsiTheme="majorBidi" w:cstheme="majorBidi"/>
          <w:lang w:val="id-ID"/>
        </w:rPr>
        <w:t>Butterworth-Heinemann.</w:t>
      </w:r>
    </w:p>
    <w:p w14:paraId="00ADF81B" w14:textId="77777777" w:rsidR="003C51D9" w:rsidRPr="000613DA" w:rsidRDefault="003C51D9" w:rsidP="003C51D9">
      <w:pPr>
        <w:pStyle w:val="BodyText"/>
        <w:ind w:left="720" w:hanging="720"/>
        <w:rPr>
          <w:rFonts w:asciiTheme="majorBidi" w:hAnsiTheme="majorBidi" w:cstheme="majorBidi"/>
          <w:i/>
          <w:lang w:val="id-ID"/>
        </w:rPr>
      </w:pPr>
    </w:p>
    <w:p w14:paraId="2D13D38A"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Braun, V., &amp; Clarke, V. 2006. </w:t>
      </w:r>
      <w:r w:rsidRPr="000613DA">
        <w:rPr>
          <w:rFonts w:asciiTheme="majorBidi" w:hAnsiTheme="majorBidi" w:cstheme="majorBidi"/>
          <w:i/>
          <w:lang w:val="id-ID"/>
        </w:rPr>
        <w:t>Using thematic analysis in psychology.</w:t>
      </w:r>
      <w:r w:rsidRPr="000613DA">
        <w:rPr>
          <w:rFonts w:asciiTheme="majorBidi" w:hAnsiTheme="majorBidi" w:cstheme="majorBidi"/>
          <w:lang w:val="id-ID"/>
        </w:rPr>
        <w:t xml:space="preserve"> </w:t>
      </w:r>
      <w:r w:rsidRPr="000613DA">
        <w:rPr>
          <w:rFonts w:asciiTheme="majorBidi" w:hAnsiTheme="majorBidi" w:cstheme="majorBidi"/>
          <w:i/>
          <w:lang w:val="id-ID"/>
        </w:rPr>
        <w:t>Qualitative Research in Psychology</w:t>
      </w:r>
      <w:r w:rsidRPr="000613DA">
        <w:rPr>
          <w:rFonts w:asciiTheme="majorBidi" w:hAnsiTheme="majorBidi" w:cstheme="majorBidi"/>
          <w:lang w:val="id-ID"/>
        </w:rPr>
        <w:t>, 3(2), 77-101.</w:t>
      </w:r>
    </w:p>
    <w:p w14:paraId="6CA723A8" w14:textId="77777777" w:rsidR="003C51D9" w:rsidRPr="000613DA" w:rsidRDefault="003C51D9" w:rsidP="003C51D9">
      <w:pPr>
        <w:pStyle w:val="BodyText"/>
        <w:ind w:left="720" w:hanging="720"/>
        <w:rPr>
          <w:rFonts w:asciiTheme="majorBidi" w:hAnsiTheme="majorBidi" w:cstheme="majorBidi"/>
          <w:lang w:val="id-ID"/>
        </w:rPr>
      </w:pPr>
    </w:p>
    <w:p w14:paraId="630FD728"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Blumler, J. G. 2004. </w:t>
      </w:r>
      <w:r w:rsidRPr="000613DA">
        <w:rPr>
          <w:rFonts w:asciiTheme="majorBidi" w:hAnsiTheme="majorBidi" w:cstheme="majorBidi"/>
          <w:i/>
          <w:lang w:val="id-ID"/>
        </w:rPr>
        <w:t>The role of theory in uses and gratifications studies. Communication theory</w:t>
      </w:r>
    </w:p>
    <w:p w14:paraId="71BE0A25" w14:textId="77777777" w:rsidR="003C51D9" w:rsidRPr="000613DA" w:rsidRDefault="003C51D9" w:rsidP="003C51D9">
      <w:pPr>
        <w:pStyle w:val="BodyText"/>
        <w:ind w:left="720" w:hanging="720"/>
        <w:rPr>
          <w:rFonts w:asciiTheme="majorBidi" w:hAnsiTheme="majorBidi" w:cstheme="majorBidi"/>
          <w:i/>
          <w:lang w:val="id-ID"/>
        </w:rPr>
      </w:pPr>
    </w:p>
    <w:p w14:paraId="22982DDF"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bCs/>
          <w:color w:val="000000" w:themeColor="text1"/>
          <w:lang w:val="id-ID"/>
        </w:rPr>
        <w:t>Carol S. Dweck  2006</w:t>
      </w:r>
      <w:r w:rsidRPr="000613DA">
        <w:rPr>
          <w:rFonts w:asciiTheme="majorBidi" w:hAnsiTheme="majorBidi" w:cstheme="majorBidi"/>
          <w:bCs/>
          <w:i/>
          <w:color w:val="000000" w:themeColor="text1"/>
          <w:lang w:val="id-ID"/>
        </w:rPr>
        <w:t xml:space="preserve">. </w:t>
      </w:r>
      <w:r w:rsidRPr="000613DA">
        <w:rPr>
          <w:rFonts w:asciiTheme="majorBidi" w:hAnsiTheme="majorBidi" w:cstheme="majorBidi"/>
          <w:i/>
          <w:color w:val="0D0D0D"/>
          <w:shd w:val="clear" w:color="auto" w:fill="FFFFFF"/>
          <w:lang w:val="id-ID"/>
        </w:rPr>
        <w:t>Mindset: The New Psychology of Success".</w:t>
      </w:r>
    </w:p>
    <w:p w14:paraId="43248460" w14:textId="77777777" w:rsidR="003C51D9" w:rsidRPr="000613DA" w:rsidRDefault="003C51D9" w:rsidP="003C51D9">
      <w:pPr>
        <w:pStyle w:val="BodyText"/>
        <w:ind w:left="720" w:hanging="720"/>
        <w:rPr>
          <w:rFonts w:asciiTheme="majorBidi" w:hAnsiTheme="majorBidi" w:cstheme="majorBidi"/>
          <w:i/>
          <w:lang w:val="id-ID"/>
        </w:rPr>
      </w:pPr>
    </w:p>
    <w:p w14:paraId="6AF731D6"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Clampitt, P.G. 2017. </w:t>
      </w:r>
      <w:r w:rsidRPr="000613DA">
        <w:rPr>
          <w:rFonts w:asciiTheme="majorBidi" w:hAnsiTheme="majorBidi" w:cstheme="majorBidi"/>
          <w:i/>
          <w:lang w:val="id-ID"/>
        </w:rPr>
        <w:t>Communication for Managerial Effectiveness: Challenges, Strategies, Solutions, Sixth Edition</w:t>
      </w:r>
      <w:r w:rsidRPr="000613DA">
        <w:rPr>
          <w:rFonts w:asciiTheme="majorBidi" w:hAnsiTheme="majorBidi" w:cstheme="majorBidi"/>
          <w:lang w:val="id-ID"/>
        </w:rPr>
        <w:t>. SAGE: USA.</w:t>
      </w:r>
    </w:p>
    <w:p w14:paraId="283FCC37" w14:textId="77777777" w:rsidR="003C51D9" w:rsidRPr="000613DA" w:rsidRDefault="003C51D9" w:rsidP="003C51D9">
      <w:pPr>
        <w:pStyle w:val="BodyText"/>
        <w:ind w:left="720" w:hanging="720"/>
        <w:rPr>
          <w:rFonts w:asciiTheme="majorBidi" w:hAnsiTheme="majorBidi" w:cstheme="majorBidi"/>
          <w:i/>
          <w:lang w:val="id-ID"/>
        </w:rPr>
      </w:pPr>
    </w:p>
    <w:p w14:paraId="328A1BFE"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Creswell, J. W. 2013. </w:t>
      </w:r>
      <w:r w:rsidRPr="000613DA">
        <w:rPr>
          <w:rFonts w:asciiTheme="majorBidi" w:hAnsiTheme="majorBidi" w:cstheme="majorBidi"/>
          <w:i/>
          <w:lang w:val="id-ID"/>
        </w:rPr>
        <w:t>Qualitative Inquiry &amp; Research Design: Choosing Among Five Approaches. Sage Publications</w:t>
      </w:r>
      <w:r w:rsidRPr="000613DA">
        <w:rPr>
          <w:rFonts w:asciiTheme="majorBidi" w:hAnsiTheme="majorBidi" w:cstheme="majorBidi"/>
          <w:lang w:val="id-ID"/>
        </w:rPr>
        <w:t>.</w:t>
      </w:r>
    </w:p>
    <w:p w14:paraId="7760BA15" w14:textId="77777777" w:rsidR="003C51D9" w:rsidRPr="000613DA" w:rsidRDefault="003C51D9" w:rsidP="003C51D9">
      <w:pPr>
        <w:pStyle w:val="BodyText"/>
        <w:ind w:left="720" w:hanging="720"/>
        <w:rPr>
          <w:rFonts w:asciiTheme="majorBidi" w:hAnsiTheme="majorBidi" w:cstheme="majorBidi"/>
          <w:lang w:val="id-ID"/>
        </w:rPr>
      </w:pPr>
    </w:p>
    <w:p w14:paraId="54CFBD86"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Chein, E. H. 2010. </w:t>
      </w:r>
      <w:r w:rsidRPr="000613DA">
        <w:rPr>
          <w:rFonts w:asciiTheme="majorBidi" w:hAnsiTheme="majorBidi" w:cstheme="majorBidi"/>
          <w:i/>
          <w:lang w:val="id-ID"/>
        </w:rPr>
        <w:t>Organizational Culture and Leadership</w:t>
      </w:r>
    </w:p>
    <w:p w14:paraId="40A6AE4C" w14:textId="77777777" w:rsidR="003C51D9" w:rsidRPr="000613DA" w:rsidRDefault="003C51D9" w:rsidP="003C51D9">
      <w:pPr>
        <w:pStyle w:val="BodyText"/>
        <w:ind w:left="720" w:hanging="720"/>
        <w:rPr>
          <w:rFonts w:asciiTheme="majorBidi" w:hAnsiTheme="majorBidi" w:cstheme="majorBidi"/>
          <w:i/>
          <w:lang w:val="id-ID"/>
        </w:rPr>
      </w:pPr>
    </w:p>
    <w:p w14:paraId="557973AC"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Colquitt, J. A., Scott, B. A., &amp; LePine, J. A. 2007. </w:t>
      </w:r>
      <w:r w:rsidRPr="000613DA">
        <w:rPr>
          <w:rFonts w:asciiTheme="majorBidi" w:hAnsiTheme="majorBidi" w:cstheme="majorBidi"/>
          <w:i/>
          <w:lang w:val="id-ID"/>
        </w:rPr>
        <w:t>Trust, trustworthiness, and trust propensity:</w:t>
      </w:r>
    </w:p>
    <w:p w14:paraId="2F577410" w14:textId="77777777" w:rsidR="003C51D9" w:rsidRPr="000613DA" w:rsidRDefault="003C51D9" w:rsidP="003C51D9">
      <w:pPr>
        <w:pStyle w:val="BodyText"/>
        <w:ind w:left="720" w:hanging="720"/>
        <w:rPr>
          <w:rFonts w:asciiTheme="majorBidi" w:hAnsiTheme="majorBidi" w:cstheme="majorBidi"/>
          <w:i/>
          <w:lang w:val="id-ID"/>
        </w:rPr>
      </w:pPr>
    </w:p>
    <w:p w14:paraId="490C56D7"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Cameron, K. S., &amp; Quinn, R. E. 2006. </w:t>
      </w:r>
      <w:r w:rsidRPr="000613DA">
        <w:rPr>
          <w:rFonts w:asciiTheme="majorBidi" w:hAnsiTheme="majorBidi" w:cstheme="majorBidi"/>
          <w:i/>
          <w:lang w:val="id-ID"/>
        </w:rPr>
        <w:t>Diagnosing and Changing Organizational</w:t>
      </w:r>
      <w:r w:rsidRPr="000613DA">
        <w:rPr>
          <w:rFonts w:asciiTheme="majorBidi" w:hAnsiTheme="majorBidi" w:cstheme="majorBidi"/>
          <w:lang w:val="id-ID"/>
        </w:rPr>
        <w:t xml:space="preserve"> </w:t>
      </w:r>
      <w:r w:rsidRPr="000613DA">
        <w:rPr>
          <w:rFonts w:asciiTheme="majorBidi" w:hAnsiTheme="majorBidi" w:cstheme="majorBidi"/>
          <w:i/>
          <w:lang w:val="id-ID"/>
        </w:rPr>
        <w:t>Culture: Based on the Competing Values Framework.</w:t>
      </w:r>
    </w:p>
    <w:p w14:paraId="796C4574" w14:textId="77777777" w:rsidR="003C51D9" w:rsidRPr="000613DA" w:rsidRDefault="003C51D9" w:rsidP="003C51D9">
      <w:pPr>
        <w:pStyle w:val="BodyText"/>
        <w:ind w:left="720" w:hanging="720"/>
        <w:rPr>
          <w:rFonts w:asciiTheme="majorBidi" w:hAnsiTheme="majorBidi" w:cstheme="majorBidi"/>
          <w:lang w:val="id-ID"/>
        </w:rPr>
      </w:pPr>
    </w:p>
    <w:p w14:paraId="49B15AB1"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Dweck, C. S. 2006. Mindset: </w:t>
      </w:r>
      <w:r w:rsidRPr="000613DA">
        <w:rPr>
          <w:rFonts w:asciiTheme="majorBidi" w:hAnsiTheme="majorBidi" w:cstheme="majorBidi"/>
          <w:i/>
          <w:lang w:val="id-ID"/>
        </w:rPr>
        <w:t>The New Psychology of Success. Random House</w:t>
      </w:r>
      <w:r w:rsidRPr="000613DA">
        <w:rPr>
          <w:rFonts w:asciiTheme="majorBidi" w:hAnsiTheme="majorBidi" w:cstheme="majorBidi"/>
          <w:lang w:val="id-ID"/>
        </w:rPr>
        <w:t>.</w:t>
      </w:r>
    </w:p>
    <w:p w14:paraId="33F11357" w14:textId="77777777" w:rsidR="003C51D9" w:rsidRPr="000613DA" w:rsidRDefault="003C51D9" w:rsidP="003C51D9">
      <w:pPr>
        <w:pStyle w:val="BodyText"/>
        <w:ind w:left="720" w:hanging="720"/>
        <w:rPr>
          <w:rFonts w:asciiTheme="majorBidi" w:hAnsiTheme="majorBidi" w:cstheme="majorBidi"/>
          <w:lang w:val="id-ID"/>
        </w:rPr>
      </w:pPr>
    </w:p>
    <w:p w14:paraId="427FBEAE"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bCs/>
          <w:lang w:val="id-ID"/>
        </w:rPr>
        <w:t xml:space="preserve">Edgar H. Schein 2004  </w:t>
      </w:r>
      <w:r w:rsidRPr="000613DA">
        <w:rPr>
          <w:rFonts w:asciiTheme="majorBidi" w:hAnsiTheme="majorBidi" w:cstheme="majorBidi"/>
          <w:bCs/>
          <w:i/>
          <w:lang w:val="id-ID"/>
        </w:rPr>
        <w:t>Organizational Culture and Leadership.</w:t>
      </w:r>
      <w:r w:rsidRPr="000613DA">
        <w:rPr>
          <w:rFonts w:asciiTheme="majorBidi" w:hAnsiTheme="majorBidi" w:cstheme="majorBidi"/>
          <w:bCs/>
          <w:lang w:val="id-ID"/>
        </w:rPr>
        <w:t xml:space="preserve">" </w:t>
      </w:r>
    </w:p>
    <w:p w14:paraId="39C2FD64" w14:textId="77777777" w:rsidR="003C51D9" w:rsidRPr="000613DA" w:rsidRDefault="003C51D9" w:rsidP="003C51D9">
      <w:pPr>
        <w:pStyle w:val="BodyText"/>
        <w:ind w:left="720" w:hanging="720"/>
        <w:rPr>
          <w:rFonts w:asciiTheme="majorBidi" w:hAnsiTheme="majorBidi" w:cstheme="majorBidi"/>
          <w:lang w:val="id-ID"/>
        </w:rPr>
      </w:pPr>
    </w:p>
    <w:p w14:paraId="087FB98D"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Glaser, B. G., &amp; Strauss, A. L. 1967. </w:t>
      </w:r>
      <w:r w:rsidRPr="000613DA">
        <w:rPr>
          <w:rFonts w:asciiTheme="majorBidi" w:hAnsiTheme="majorBidi" w:cstheme="majorBidi"/>
          <w:i/>
          <w:lang w:val="id-ID"/>
        </w:rPr>
        <w:t>The Discovery of Grounded Theory: Strategies for Qualitative Research. Aldine.</w:t>
      </w:r>
    </w:p>
    <w:p w14:paraId="26FE0FFF" w14:textId="77777777" w:rsidR="003C51D9" w:rsidRPr="000613DA" w:rsidRDefault="003C51D9" w:rsidP="003C51D9">
      <w:pPr>
        <w:pStyle w:val="BodyText"/>
        <w:ind w:left="720" w:hanging="720"/>
        <w:rPr>
          <w:rFonts w:asciiTheme="majorBidi" w:hAnsiTheme="majorBidi" w:cstheme="majorBidi"/>
          <w:lang w:val="id-ID"/>
        </w:rPr>
      </w:pPr>
    </w:p>
    <w:p w14:paraId="7BB85ED5"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Green, C. H. 2000.</w:t>
      </w:r>
      <w:r w:rsidRPr="000613DA">
        <w:rPr>
          <w:rFonts w:asciiTheme="majorBidi" w:hAnsiTheme="majorBidi" w:cstheme="majorBidi"/>
          <w:i/>
          <w:lang w:val="id-ID"/>
        </w:rPr>
        <w:t xml:space="preserve"> The Trusted Advisor. Free Press.</w:t>
      </w:r>
    </w:p>
    <w:p w14:paraId="6B1B103B" w14:textId="77777777" w:rsidR="003C51D9" w:rsidRPr="000613DA" w:rsidRDefault="003C51D9" w:rsidP="003C51D9">
      <w:pPr>
        <w:pStyle w:val="BodyText"/>
        <w:ind w:left="720" w:hanging="720"/>
        <w:rPr>
          <w:rFonts w:asciiTheme="majorBidi" w:hAnsiTheme="majorBidi" w:cstheme="majorBidi"/>
          <w:i/>
          <w:lang w:val="id-ID"/>
        </w:rPr>
      </w:pPr>
    </w:p>
    <w:p w14:paraId="084A9535"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Hidayah, A. 2018. Komunikasi Formal pada Kepengurusan Periode 217 Unit Kegiatan Mahasiswa Komunikasi Organisasi Pimpinan (Ermia Kuswandini)</w:t>
      </w:r>
    </w:p>
    <w:p w14:paraId="304AC9C7" w14:textId="77777777" w:rsidR="003C51D9" w:rsidRPr="000613DA" w:rsidRDefault="003C51D9" w:rsidP="003C51D9">
      <w:pPr>
        <w:pStyle w:val="BodyText"/>
        <w:ind w:left="720" w:hanging="720"/>
        <w:rPr>
          <w:rFonts w:asciiTheme="majorBidi" w:hAnsiTheme="majorBidi" w:cstheme="majorBidi"/>
          <w:lang w:val="id-ID"/>
        </w:rPr>
      </w:pPr>
    </w:p>
    <w:p w14:paraId="402BA19F"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Hollenbeck, J. R., Gerhart, B., &amp; Wright, P. M. 2013. Human Resource Management: Gaining a Competitive Advantage" dan penerbitnya adalah McGraw-Hill Education.</w:t>
      </w:r>
    </w:p>
    <w:p w14:paraId="64E431CB" w14:textId="77777777" w:rsidR="003C51D9" w:rsidRPr="000613DA" w:rsidRDefault="003C51D9" w:rsidP="003C51D9">
      <w:pPr>
        <w:pStyle w:val="BodyText"/>
        <w:ind w:left="720" w:hanging="720"/>
        <w:rPr>
          <w:rFonts w:asciiTheme="majorBidi" w:hAnsiTheme="majorBidi" w:cstheme="majorBidi"/>
          <w:lang w:val="id-ID"/>
        </w:rPr>
      </w:pPr>
    </w:p>
    <w:p w14:paraId="21571B34"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Hurley, R. F. 2006. T</w:t>
      </w:r>
      <w:r w:rsidRPr="000613DA">
        <w:rPr>
          <w:rFonts w:asciiTheme="majorBidi" w:hAnsiTheme="majorBidi" w:cstheme="majorBidi"/>
          <w:i/>
          <w:lang w:val="id-ID"/>
        </w:rPr>
        <w:t>he Decision to Trust: How Leaders Create High-Trust Organizations. Jossey-Bass</w:t>
      </w:r>
    </w:p>
    <w:p w14:paraId="25BB674B" w14:textId="77777777" w:rsidR="003C51D9" w:rsidRPr="000613DA" w:rsidRDefault="003C51D9" w:rsidP="003C51D9">
      <w:pPr>
        <w:pStyle w:val="BodyText"/>
        <w:ind w:left="720" w:hanging="720"/>
        <w:rPr>
          <w:rFonts w:asciiTheme="majorBidi" w:hAnsiTheme="majorBidi" w:cstheme="majorBidi"/>
          <w:i/>
          <w:lang w:val="id-ID"/>
        </w:rPr>
      </w:pPr>
    </w:p>
    <w:p w14:paraId="21767413"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bCs/>
          <w:color w:val="000000" w:themeColor="text1"/>
          <w:lang w:val="id-ID"/>
        </w:rPr>
        <w:t>John C. Maxwell  2007</w:t>
      </w:r>
      <w:r w:rsidRPr="000613DA">
        <w:rPr>
          <w:rFonts w:asciiTheme="majorBidi" w:hAnsiTheme="majorBidi" w:cstheme="majorBidi"/>
          <w:color w:val="2E2F30"/>
          <w:shd w:val="clear" w:color="auto" w:fill="FFFFFF"/>
          <w:lang w:val="id-ID"/>
        </w:rPr>
        <w:t xml:space="preserve"> </w:t>
      </w:r>
      <w:r w:rsidRPr="000613DA">
        <w:rPr>
          <w:rFonts w:asciiTheme="majorBidi" w:hAnsiTheme="majorBidi" w:cstheme="majorBidi"/>
          <w:i/>
          <w:color w:val="2E2F30"/>
          <w:shd w:val="clear" w:color="auto" w:fill="FFFFFF"/>
          <w:lang w:val="id-ID"/>
        </w:rPr>
        <w:t>The 21 Irrefutable Laws of Leadership</w:t>
      </w:r>
    </w:p>
    <w:p w14:paraId="584FCFD9" w14:textId="77777777" w:rsidR="003C51D9" w:rsidRPr="000613DA" w:rsidRDefault="003C51D9" w:rsidP="003C51D9">
      <w:pPr>
        <w:pStyle w:val="BodyText"/>
        <w:ind w:left="720" w:hanging="720"/>
        <w:rPr>
          <w:rFonts w:asciiTheme="majorBidi" w:hAnsiTheme="majorBidi" w:cstheme="majorBidi"/>
          <w:lang w:val="id-ID"/>
        </w:rPr>
      </w:pPr>
    </w:p>
    <w:p w14:paraId="08E59499"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Kaswan. 2013 . Pelatihan dan Pengembangan Kinerja SDM. Alfabeta </w:t>
      </w:r>
    </w:p>
    <w:p w14:paraId="6A82601C" w14:textId="77777777" w:rsidR="003C51D9" w:rsidRPr="000613DA" w:rsidRDefault="003C51D9" w:rsidP="003C51D9">
      <w:pPr>
        <w:pStyle w:val="BodyText"/>
        <w:ind w:left="720" w:hanging="720"/>
        <w:rPr>
          <w:rFonts w:asciiTheme="majorBidi" w:hAnsiTheme="majorBidi" w:cstheme="majorBidi"/>
          <w:lang w:val="id-ID"/>
        </w:rPr>
      </w:pPr>
    </w:p>
    <w:p w14:paraId="26AE0AA9"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bCs/>
          <w:lang w:val="id-ID"/>
        </w:rPr>
        <w:t>Ken Blanchard, dan Spencer Johnson 2005 "</w:t>
      </w:r>
      <w:r w:rsidRPr="000613DA">
        <w:rPr>
          <w:rFonts w:asciiTheme="majorBidi" w:hAnsiTheme="majorBidi" w:cstheme="majorBidi"/>
          <w:bCs/>
          <w:i/>
          <w:lang w:val="id-ID"/>
        </w:rPr>
        <w:t>The One Minute Manager</w:t>
      </w:r>
      <w:r w:rsidRPr="000613DA">
        <w:rPr>
          <w:rFonts w:asciiTheme="majorBidi" w:hAnsiTheme="majorBidi" w:cstheme="majorBidi"/>
          <w:bCs/>
          <w:lang w:val="id-ID"/>
        </w:rPr>
        <w:t>,"</w:t>
      </w:r>
    </w:p>
    <w:p w14:paraId="7DDBABDD" w14:textId="77777777" w:rsidR="003C51D9" w:rsidRPr="000613DA" w:rsidRDefault="003C51D9" w:rsidP="003C51D9">
      <w:pPr>
        <w:pStyle w:val="BodyText"/>
        <w:ind w:left="720" w:hanging="720"/>
        <w:rPr>
          <w:rFonts w:asciiTheme="majorBidi" w:hAnsiTheme="majorBidi" w:cstheme="majorBidi"/>
          <w:lang w:val="id-ID"/>
        </w:rPr>
      </w:pPr>
    </w:p>
    <w:p w14:paraId="6F5D3F82"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Kriyantono, R. 2019. </w:t>
      </w:r>
      <w:r w:rsidRPr="000613DA">
        <w:rPr>
          <w:rFonts w:asciiTheme="majorBidi" w:hAnsiTheme="majorBidi" w:cstheme="majorBidi"/>
          <w:i/>
          <w:lang w:val="id-ID"/>
        </w:rPr>
        <w:t>Teknik Praktis Riset Komunikasi. Prenada Media.</w:t>
      </w:r>
    </w:p>
    <w:p w14:paraId="675A52BD" w14:textId="77777777" w:rsidR="003C51D9" w:rsidRPr="000613DA" w:rsidRDefault="003C51D9" w:rsidP="003C51D9">
      <w:pPr>
        <w:pStyle w:val="BodyText"/>
        <w:ind w:left="720" w:hanging="720"/>
        <w:rPr>
          <w:rFonts w:asciiTheme="majorBidi" w:hAnsiTheme="majorBidi" w:cstheme="majorBidi"/>
          <w:i/>
          <w:lang w:val="id-ID"/>
        </w:rPr>
      </w:pPr>
    </w:p>
    <w:p w14:paraId="0F2507E3"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Lano, P. F. (2015). Fungsi Kepemimpinan Untuk Mengurangi Sikap Arogansi Pegawai. Jurnal Ilmu Sosial Dan Ilmu Politik, 4(1), 74–81</w:t>
      </w:r>
    </w:p>
    <w:p w14:paraId="1AAC402C" w14:textId="77777777" w:rsidR="003C51D9" w:rsidRPr="000613DA" w:rsidRDefault="003C51D9" w:rsidP="003C51D9">
      <w:pPr>
        <w:pStyle w:val="BodyText"/>
        <w:ind w:left="720" w:hanging="720"/>
        <w:rPr>
          <w:rFonts w:asciiTheme="majorBidi" w:hAnsiTheme="majorBidi" w:cstheme="majorBidi"/>
          <w:i/>
          <w:lang w:val="id-ID"/>
        </w:rPr>
      </w:pPr>
    </w:p>
    <w:p w14:paraId="5D268E02"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Lehoux P., Blake P. &amp; Daudelin, G. 2006. </w:t>
      </w:r>
      <w:r w:rsidRPr="000613DA">
        <w:rPr>
          <w:rFonts w:asciiTheme="majorBidi" w:hAnsiTheme="majorBidi" w:cstheme="majorBidi"/>
          <w:i/>
          <w:lang w:val="id-ID"/>
        </w:rPr>
        <w:t>Focus group research and ‘‘the patient’s view’’. Social Science and Medicine</w:t>
      </w:r>
      <w:r w:rsidRPr="000613DA">
        <w:rPr>
          <w:rFonts w:asciiTheme="majorBidi" w:hAnsiTheme="majorBidi" w:cstheme="majorBidi"/>
          <w:lang w:val="id-ID"/>
        </w:rPr>
        <w:t>, 63, 2091-2104. Managing Human Resources. Pearson</w:t>
      </w:r>
    </w:p>
    <w:p w14:paraId="2B22BB25" w14:textId="77777777" w:rsidR="003C51D9" w:rsidRPr="000613DA" w:rsidRDefault="003C51D9" w:rsidP="003C51D9">
      <w:pPr>
        <w:pStyle w:val="BodyText"/>
        <w:ind w:left="720" w:hanging="720"/>
        <w:rPr>
          <w:rFonts w:asciiTheme="majorBidi" w:hAnsiTheme="majorBidi" w:cstheme="majorBidi"/>
          <w:lang w:val="id-ID"/>
        </w:rPr>
      </w:pPr>
    </w:p>
    <w:p w14:paraId="6E723ACD" w14:textId="77777777" w:rsidR="003C51D9" w:rsidRPr="000613DA" w:rsidRDefault="003C51D9" w:rsidP="003C51D9">
      <w:pPr>
        <w:pStyle w:val="BodyText"/>
        <w:ind w:left="720" w:hanging="720"/>
        <w:rPr>
          <w:rFonts w:asciiTheme="majorBidi" w:hAnsiTheme="majorBidi" w:cstheme="majorBidi"/>
          <w:bCs/>
          <w:i/>
          <w:lang w:val="id-ID"/>
        </w:rPr>
      </w:pPr>
      <w:r w:rsidRPr="000613DA">
        <w:rPr>
          <w:rFonts w:asciiTheme="majorBidi" w:hAnsiTheme="majorBidi" w:cstheme="majorBidi"/>
          <w:bCs/>
          <w:lang w:val="id-ID"/>
        </w:rPr>
        <w:t xml:space="preserve">Michael P. Nichols 2009 </w:t>
      </w:r>
      <w:r w:rsidRPr="000613DA">
        <w:rPr>
          <w:rFonts w:asciiTheme="majorBidi" w:hAnsiTheme="majorBidi" w:cstheme="majorBidi"/>
          <w:bCs/>
          <w:i/>
          <w:lang w:val="id-ID"/>
        </w:rPr>
        <w:t>Active Listening</w:t>
      </w:r>
    </w:p>
    <w:p w14:paraId="2F46CBCD" w14:textId="77777777" w:rsidR="003C51D9" w:rsidRPr="000613DA" w:rsidRDefault="003C51D9" w:rsidP="003C51D9">
      <w:pPr>
        <w:pStyle w:val="BodyText"/>
        <w:ind w:left="720" w:hanging="720"/>
        <w:rPr>
          <w:rFonts w:asciiTheme="majorBidi" w:hAnsiTheme="majorBidi" w:cstheme="majorBidi"/>
          <w:i/>
          <w:lang w:val="id-ID"/>
        </w:rPr>
      </w:pPr>
    </w:p>
    <w:p w14:paraId="4A053EBB"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Mintzberg, H. 1980. </w:t>
      </w:r>
      <w:r w:rsidRPr="000613DA">
        <w:rPr>
          <w:rFonts w:asciiTheme="majorBidi" w:hAnsiTheme="majorBidi" w:cstheme="majorBidi"/>
          <w:i/>
          <w:lang w:val="id-ID"/>
        </w:rPr>
        <w:t>Structure in 5's: A Synthesis of the Research on Organization Design. People and Organizations. South-Western Cengage Learnin</w:t>
      </w:r>
      <w:r w:rsidRPr="000613DA">
        <w:rPr>
          <w:rFonts w:asciiTheme="majorBidi" w:hAnsiTheme="majorBidi" w:cstheme="majorBidi"/>
          <w:lang w:val="id-ID"/>
        </w:rPr>
        <w:t>g.</w:t>
      </w:r>
    </w:p>
    <w:p w14:paraId="46445BCF" w14:textId="77777777" w:rsidR="003C51D9" w:rsidRPr="000613DA" w:rsidRDefault="003C51D9" w:rsidP="003C51D9">
      <w:pPr>
        <w:pStyle w:val="BodyText"/>
        <w:ind w:left="720" w:hanging="720"/>
        <w:rPr>
          <w:rFonts w:asciiTheme="majorBidi" w:hAnsiTheme="majorBidi" w:cstheme="majorBidi"/>
          <w:i/>
          <w:lang w:val="id-ID"/>
        </w:rPr>
      </w:pPr>
    </w:p>
    <w:p w14:paraId="4782DFCD"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Patton, M. Q. 2002</w:t>
      </w:r>
      <w:r w:rsidRPr="000613DA">
        <w:rPr>
          <w:rFonts w:asciiTheme="majorBidi" w:hAnsiTheme="majorBidi" w:cstheme="majorBidi"/>
          <w:i/>
          <w:lang w:val="id-ID"/>
        </w:rPr>
        <w:t>. Qualitative Research and Evaluation Methods. Sage Publications.</w:t>
      </w:r>
    </w:p>
    <w:p w14:paraId="02D09FE1" w14:textId="77777777" w:rsidR="003C51D9" w:rsidRPr="000613DA" w:rsidRDefault="003C51D9" w:rsidP="003C51D9">
      <w:pPr>
        <w:pStyle w:val="BodyText"/>
        <w:ind w:left="720" w:hanging="720"/>
        <w:rPr>
          <w:rFonts w:asciiTheme="majorBidi" w:hAnsiTheme="majorBidi" w:cstheme="majorBidi"/>
          <w:i/>
          <w:lang w:val="id-ID"/>
        </w:rPr>
      </w:pPr>
    </w:p>
    <w:p w14:paraId="18923D81"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Robbins, S. P., &amp; Judge, T. A. 2009</w:t>
      </w:r>
      <w:r w:rsidRPr="000613DA">
        <w:rPr>
          <w:rFonts w:asciiTheme="majorBidi" w:hAnsiTheme="majorBidi" w:cstheme="majorBidi"/>
          <w:i/>
          <w:lang w:val="id-ID"/>
        </w:rPr>
        <w:t>. Organizational Behavior. Prentice Hall</w:t>
      </w:r>
    </w:p>
    <w:p w14:paraId="3D4E2B46" w14:textId="77777777" w:rsidR="003C51D9" w:rsidRPr="000613DA" w:rsidRDefault="003C51D9" w:rsidP="003C51D9">
      <w:pPr>
        <w:pStyle w:val="BodyText"/>
        <w:ind w:left="720" w:hanging="720"/>
        <w:rPr>
          <w:rFonts w:asciiTheme="majorBidi" w:hAnsiTheme="majorBidi" w:cstheme="majorBidi"/>
          <w:lang w:val="id-ID"/>
        </w:rPr>
      </w:pPr>
    </w:p>
    <w:p w14:paraId="7ADEE9C1"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Riessman, C. K. 2008. </w:t>
      </w:r>
      <w:r w:rsidRPr="000613DA">
        <w:rPr>
          <w:rFonts w:asciiTheme="majorBidi" w:hAnsiTheme="majorBidi" w:cstheme="majorBidi"/>
          <w:i/>
          <w:lang w:val="id-ID"/>
        </w:rPr>
        <w:t>Narrative Methods for the Human Sciences. Sage Publications</w:t>
      </w:r>
    </w:p>
    <w:p w14:paraId="54BA7C56" w14:textId="77777777" w:rsidR="003C51D9" w:rsidRPr="000613DA" w:rsidRDefault="003C51D9" w:rsidP="003C51D9">
      <w:pPr>
        <w:pStyle w:val="BodyText"/>
        <w:ind w:left="720" w:hanging="720"/>
        <w:rPr>
          <w:rFonts w:asciiTheme="majorBidi" w:hAnsiTheme="majorBidi" w:cstheme="majorBidi"/>
          <w:i/>
          <w:lang w:val="id-ID"/>
        </w:rPr>
      </w:pPr>
    </w:p>
    <w:p w14:paraId="1140C663"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Robbins, S. P., Coulter, M. 2017. Management. Jossey-Bass. San Francisco</w:t>
      </w:r>
    </w:p>
    <w:p w14:paraId="7D0780F4" w14:textId="77777777" w:rsidR="003C51D9" w:rsidRPr="000613DA" w:rsidRDefault="003C51D9" w:rsidP="003C51D9">
      <w:pPr>
        <w:pStyle w:val="BodyText"/>
        <w:ind w:left="720" w:hanging="720"/>
        <w:rPr>
          <w:rFonts w:asciiTheme="majorBidi" w:hAnsiTheme="majorBidi" w:cstheme="majorBidi"/>
          <w:lang w:val="id-ID"/>
        </w:rPr>
      </w:pPr>
    </w:p>
    <w:p w14:paraId="23EB0B4D"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Suwatno, Donni Juni Prinsa. 2011. Manajemen SDM dalam Organisasi Publik dan Bisnis. Bandung: Alfabeta.</w:t>
      </w:r>
    </w:p>
    <w:p w14:paraId="0B1D49CA" w14:textId="77777777" w:rsidR="003C51D9" w:rsidRPr="000613DA" w:rsidRDefault="003C51D9" w:rsidP="003C51D9">
      <w:pPr>
        <w:pStyle w:val="BodyText"/>
        <w:ind w:left="720" w:hanging="720"/>
        <w:rPr>
          <w:rFonts w:asciiTheme="majorBidi" w:hAnsiTheme="majorBidi" w:cstheme="majorBidi"/>
          <w:lang w:val="id-ID"/>
        </w:rPr>
      </w:pPr>
    </w:p>
    <w:p w14:paraId="7DA4826D"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Soyomukti, N. 2010. Pengantar Ilmu Komunikasi. Yogyakarta: ArRuzz Media</w:t>
      </w:r>
    </w:p>
    <w:p w14:paraId="2B2C8AB5" w14:textId="77777777" w:rsidR="003C51D9" w:rsidRPr="000613DA" w:rsidRDefault="003C51D9" w:rsidP="003C51D9">
      <w:pPr>
        <w:pStyle w:val="BodyText"/>
        <w:ind w:left="720" w:hanging="720"/>
        <w:rPr>
          <w:rFonts w:asciiTheme="majorBidi" w:hAnsiTheme="majorBidi" w:cstheme="majorBidi"/>
          <w:lang w:val="id-ID"/>
        </w:rPr>
      </w:pPr>
    </w:p>
    <w:p w14:paraId="66D20603"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Sudaryono, Guguk Margono, dkk. 2013. Pengembangan Instrumen Penelitian Pendidikan. Graha Ilmu. Yogyakarta</w:t>
      </w:r>
    </w:p>
    <w:p w14:paraId="223D8D23" w14:textId="77777777" w:rsidR="003C51D9" w:rsidRPr="000613DA" w:rsidRDefault="003C51D9" w:rsidP="003C51D9">
      <w:pPr>
        <w:pStyle w:val="BodyText"/>
        <w:ind w:left="720" w:hanging="720"/>
        <w:rPr>
          <w:rFonts w:asciiTheme="majorBidi" w:hAnsiTheme="majorBidi" w:cstheme="majorBidi"/>
          <w:lang w:val="id-ID"/>
        </w:rPr>
      </w:pPr>
    </w:p>
    <w:p w14:paraId="2E5C4EB5"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Schein, E. H. 2010 </w:t>
      </w:r>
      <w:r w:rsidRPr="000613DA">
        <w:rPr>
          <w:rFonts w:asciiTheme="majorBidi" w:hAnsiTheme="majorBidi" w:cstheme="majorBidi"/>
          <w:i/>
          <w:lang w:val="id-ID"/>
        </w:rPr>
        <w:t>Organizational Culture and Leadership.: Jossey-Bass.. San Francisco</w:t>
      </w:r>
    </w:p>
    <w:p w14:paraId="26444B2D" w14:textId="77777777" w:rsidR="003C51D9" w:rsidRPr="000613DA" w:rsidRDefault="003C51D9" w:rsidP="003C51D9">
      <w:pPr>
        <w:pStyle w:val="BodyText"/>
        <w:ind w:left="720" w:hanging="720"/>
        <w:rPr>
          <w:rFonts w:asciiTheme="majorBidi" w:hAnsiTheme="majorBidi" w:cstheme="majorBidi"/>
          <w:i/>
          <w:lang w:val="id-ID"/>
        </w:rPr>
      </w:pPr>
    </w:p>
    <w:p w14:paraId="2504B386"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Sugiyono. 2017. Metode Penelitian Kuantitatif, Kualitatif, dan R&amp;D. Alfabeta.</w:t>
      </w:r>
    </w:p>
    <w:p w14:paraId="4067DBAB" w14:textId="77777777" w:rsidR="003C51D9" w:rsidRPr="000613DA" w:rsidRDefault="003C51D9" w:rsidP="003C51D9">
      <w:pPr>
        <w:pStyle w:val="BodyText"/>
        <w:ind w:left="720" w:hanging="720"/>
        <w:rPr>
          <w:rFonts w:asciiTheme="majorBidi" w:hAnsiTheme="majorBidi" w:cstheme="majorBidi"/>
          <w:lang w:val="id-ID"/>
        </w:rPr>
      </w:pPr>
    </w:p>
    <w:p w14:paraId="6B630D9A"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Treviño, L. K., &amp; Nelson, K. A. 2016</w:t>
      </w:r>
      <w:r w:rsidRPr="000613DA">
        <w:rPr>
          <w:rFonts w:asciiTheme="majorBidi" w:hAnsiTheme="majorBidi" w:cstheme="majorBidi"/>
          <w:i/>
          <w:lang w:val="id-ID"/>
        </w:rPr>
        <w:t>. Managing Business Ethics: Straight Talk About How to Do It Right. Wiley.</w:t>
      </w:r>
    </w:p>
    <w:p w14:paraId="520DCF05" w14:textId="77777777" w:rsidR="003C51D9" w:rsidRPr="000613DA" w:rsidRDefault="003C51D9" w:rsidP="003C51D9">
      <w:pPr>
        <w:pStyle w:val="BodyText"/>
        <w:ind w:left="720" w:hanging="720"/>
        <w:rPr>
          <w:rFonts w:asciiTheme="majorBidi" w:hAnsiTheme="majorBidi" w:cstheme="majorBidi"/>
          <w:i/>
          <w:lang w:val="id-ID"/>
        </w:rPr>
      </w:pPr>
    </w:p>
    <w:p w14:paraId="76CBD93E"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Tyler, T. R., &amp; Blader, S. L. 2003. </w:t>
      </w:r>
      <w:r w:rsidRPr="000613DA">
        <w:rPr>
          <w:rFonts w:asciiTheme="majorBidi" w:hAnsiTheme="majorBidi" w:cstheme="majorBidi"/>
          <w:i/>
          <w:lang w:val="id-ID"/>
        </w:rPr>
        <w:t>The Group Engagement Model: Procedural Justice, Social Identity, and Cooperative Behavior. Personality and Social Psychology Review,</w:t>
      </w:r>
      <w:r w:rsidRPr="000613DA">
        <w:rPr>
          <w:rFonts w:asciiTheme="majorBidi" w:hAnsiTheme="majorBidi" w:cstheme="majorBidi"/>
          <w:lang w:val="id-ID"/>
        </w:rPr>
        <w:t xml:space="preserve"> 7(4), 349–361.</w:t>
      </w:r>
    </w:p>
    <w:p w14:paraId="055A04FB" w14:textId="77777777" w:rsidR="003C51D9" w:rsidRPr="000613DA" w:rsidRDefault="003C51D9" w:rsidP="003C51D9">
      <w:pPr>
        <w:pStyle w:val="BodyText"/>
        <w:ind w:left="720" w:hanging="720"/>
        <w:rPr>
          <w:rFonts w:asciiTheme="majorBidi" w:hAnsiTheme="majorBidi" w:cstheme="majorBidi"/>
          <w:lang w:val="id-ID"/>
        </w:rPr>
      </w:pPr>
    </w:p>
    <w:p w14:paraId="697DC28F"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Tourish, D. 2013 </w:t>
      </w:r>
      <w:r w:rsidRPr="000613DA">
        <w:rPr>
          <w:rFonts w:asciiTheme="majorBidi" w:hAnsiTheme="majorBidi" w:cstheme="majorBidi"/>
          <w:i/>
          <w:lang w:val="id-ID"/>
        </w:rPr>
        <w:t>The Dark Side of Transformatiortal Leadership:</w:t>
      </w:r>
      <w:r w:rsidRPr="000613DA">
        <w:rPr>
          <w:rFonts w:asciiTheme="majorBidi" w:hAnsiTheme="majorBidi" w:cstheme="majorBidi"/>
          <w:lang w:val="id-ID"/>
        </w:rPr>
        <w:t xml:space="preserve"> </w:t>
      </w:r>
      <w:r w:rsidRPr="000613DA">
        <w:rPr>
          <w:rFonts w:asciiTheme="majorBidi" w:hAnsiTheme="majorBidi" w:cstheme="majorBidi"/>
          <w:i/>
          <w:lang w:val="id-ID"/>
        </w:rPr>
        <w:t xml:space="preserve">A Critical Perspective. </w:t>
      </w:r>
      <w:r w:rsidRPr="000613DA">
        <w:rPr>
          <w:rFonts w:asciiTheme="majorBidi" w:hAnsiTheme="majorBidi" w:cstheme="majorBidi"/>
          <w:lang w:val="id-ID"/>
        </w:rPr>
        <w:t>Routledge. London.</w:t>
      </w:r>
    </w:p>
    <w:p w14:paraId="189DDCB1" w14:textId="77777777" w:rsidR="003C51D9" w:rsidRPr="000613DA" w:rsidRDefault="003C51D9" w:rsidP="003C51D9">
      <w:pPr>
        <w:pStyle w:val="BodyText"/>
        <w:ind w:left="720" w:hanging="720"/>
        <w:rPr>
          <w:rFonts w:asciiTheme="majorBidi" w:hAnsiTheme="majorBidi" w:cstheme="majorBidi"/>
          <w:lang w:val="id-ID"/>
        </w:rPr>
      </w:pPr>
    </w:p>
    <w:p w14:paraId="7B2825A0"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Wukir.2013.Manajemen sumber daya manusia dalam organisasi sekolah.Multi Presindo. Yogyakarta</w:t>
      </w:r>
    </w:p>
    <w:p w14:paraId="4E385539" w14:textId="77777777" w:rsidR="003C51D9" w:rsidRPr="000613DA" w:rsidRDefault="003C51D9" w:rsidP="003C51D9">
      <w:pPr>
        <w:pStyle w:val="BodyText"/>
        <w:ind w:left="720" w:hanging="720"/>
        <w:rPr>
          <w:rFonts w:asciiTheme="majorBidi" w:hAnsiTheme="majorBidi" w:cstheme="majorBidi"/>
          <w:lang w:val="id-ID"/>
        </w:rPr>
      </w:pPr>
    </w:p>
    <w:p w14:paraId="622A4D56"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Yin, R. K. 2014. </w:t>
      </w:r>
      <w:r w:rsidRPr="000613DA">
        <w:rPr>
          <w:rFonts w:asciiTheme="majorBidi" w:hAnsiTheme="majorBidi" w:cstheme="majorBidi"/>
          <w:i/>
          <w:lang w:val="id-ID"/>
        </w:rPr>
        <w:t>Case Study Research: Design and Methods. Sage Publications.</w:t>
      </w:r>
    </w:p>
    <w:p w14:paraId="0BE5D016" w14:textId="77777777" w:rsidR="003C51D9" w:rsidRPr="000613DA" w:rsidRDefault="003C51D9" w:rsidP="003C51D9">
      <w:pPr>
        <w:spacing w:line="240" w:lineRule="auto"/>
        <w:jc w:val="center"/>
        <w:rPr>
          <w:rFonts w:asciiTheme="majorBidi" w:hAnsiTheme="majorBidi" w:cstheme="majorBidi"/>
          <w:bCs/>
          <w:sz w:val="24"/>
          <w:szCs w:val="24"/>
          <w:lang w:val="id-ID"/>
        </w:rPr>
      </w:pPr>
    </w:p>
    <w:p w14:paraId="0A6C886E" w14:textId="77777777" w:rsidR="003C51D9" w:rsidRPr="000613DA" w:rsidRDefault="003C51D9" w:rsidP="003C51D9">
      <w:pPr>
        <w:spacing w:line="240" w:lineRule="auto"/>
        <w:rPr>
          <w:rFonts w:asciiTheme="majorBidi" w:hAnsiTheme="majorBidi" w:cstheme="majorBidi"/>
          <w:b/>
          <w:bCs/>
          <w:sz w:val="24"/>
          <w:szCs w:val="24"/>
          <w:lang w:val="id-ID"/>
        </w:rPr>
      </w:pPr>
      <w:r w:rsidRPr="000613DA">
        <w:rPr>
          <w:rFonts w:asciiTheme="majorBidi" w:hAnsiTheme="majorBidi" w:cstheme="majorBidi"/>
          <w:b/>
          <w:bCs/>
          <w:sz w:val="24"/>
          <w:szCs w:val="24"/>
          <w:lang w:val="id-ID"/>
        </w:rPr>
        <w:t xml:space="preserve">Undang-Undang dan Peraturan </w:t>
      </w:r>
    </w:p>
    <w:p w14:paraId="00BA8C6D" w14:textId="77777777" w:rsidR="003C51D9" w:rsidRPr="000613DA" w:rsidRDefault="003C51D9" w:rsidP="003C51D9">
      <w:pPr>
        <w:spacing w:line="240" w:lineRule="auto"/>
        <w:rPr>
          <w:rFonts w:asciiTheme="majorBidi" w:hAnsiTheme="majorBidi" w:cstheme="majorBidi"/>
          <w:color w:val="000000" w:themeColor="text1"/>
          <w:sz w:val="24"/>
          <w:szCs w:val="24"/>
          <w:lang w:val="id-ID"/>
        </w:rPr>
      </w:pPr>
      <w:r w:rsidRPr="000613DA">
        <w:rPr>
          <w:rFonts w:asciiTheme="majorBidi" w:hAnsiTheme="majorBidi" w:cstheme="majorBidi"/>
          <w:color w:val="000000" w:themeColor="text1"/>
          <w:sz w:val="24"/>
          <w:szCs w:val="24"/>
          <w:lang w:val="id-ID"/>
        </w:rPr>
        <w:t xml:space="preserve">Undang-Undang  Nomor 23 Tahun 2014 Tentang Pemerintahan Daerah  </w:t>
      </w:r>
    </w:p>
    <w:p w14:paraId="0FA9E860" w14:textId="77777777" w:rsidR="003C51D9" w:rsidRPr="000613DA" w:rsidRDefault="003C51D9" w:rsidP="003C51D9">
      <w:pPr>
        <w:spacing w:line="240" w:lineRule="auto"/>
        <w:rPr>
          <w:rFonts w:asciiTheme="majorBidi" w:hAnsiTheme="majorBidi" w:cstheme="majorBidi"/>
          <w:color w:val="000000" w:themeColor="text1"/>
          <w:sz w:val="24"/>
          <w:szCs w:val="24"/>
          <w:lang w:val="id-ID"/>
        </w:rPr>
      </w:pPr>
      <w:r w:rsidRPr="000613DA">
        <w:rPr>
          <w:rFonts w:asciiTheme="majorBidi" w:hAnsiTheme="majorBidi" w:cstheme="majorBidi"/>
          <w:sz w:val="24"/>
          <w:szCs w:val="24"/>
          <w:lang w:val="id-ID"/>
        </w:rPr>
        <w:t>Peraturan Daerah Kota Sorong Nomor 4 Tahun 2010 tentang Pemekaran dan Pembentukan Distrik dan Kelurahan dalam Wilayah Pemerintahan Kota Sorong</w:t>
      </w:r>
    </w:p>
    <w:p w14:paraId="044455E4" w14:textId="77777777" w:rsidR="003C51D9" w:rsidRPr="000613DA" w:rsidRDefault="003C51D9" w:rsidP="003C51D9">
      <w:pPr>
        <w:spacing w:line="240" w:lineRule="auto"/>
        <w:ind w:left="567" w:hanging="567"/>
        <w:jc w:val="both"/>
        <w:rPr>
          <w:rFonts w:asciiTheme="majorBidi" w:hAnsiTheme="majorBidi" w:cstheme="majorBidi"/>
          <w:sz w:val="24"/>
          <w:szCs w:val="24"/>
          <w:lang w:val="id-ID"/>
        </w:rPr>
      </w:pPr>
    </w:p>
    <w:sectPr w:rsidR="003C51D9" w:rsidRPr="000613DA" w:rsidSect="00B76161">
      <w:headerReference w:type="default" r:id="rId7"/>
      <w:footerReference w:type="default" r:id="rId8"/>
      <w:headerReference w:type="first" r:id="rId9"/>
      <w:footerReference w:type="first" r:id="rId10"/>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C3C5" w14:textId="77777777" w:rsidR="00D83783" w:rsidRDefault="00D83783" w:rsidP="00DE2D3E">
      <w:pPr>
        <w:spacing w:after="0" w:line="240" w:lineRule="auto"/>
      </w:pPr>
      <w:r>
        <w:separator/>
      </w:r>
    </w:p>
  </w:endnote>
  <w:endnote w:type="continuationSeparator" w:id="0">
    <w:p w14:paraId="778AED7C" w14:textId="77777777" w:rsidR="00D83783" w:rsidRDefault="00D83783" w:rsidP="00D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649E" w14:textId="77777777" w:rsidR="00EE5BCC" w:rsidRPr="00EE5BCC" w:rsidRDefault="00EE5BCC" w:rsidP="00EE5BCC">
    <w:pPr>
      <w:pStyle w:val="Footer"/>
    </w:pPr>
    <w:r w:rsidRPr="001E0F87">
      <w:rPr>
        <w:rFonts w:ascii="Arial Narrow" w:eastAsiaTheme="majorEastAsia" w:hAnsi="Arial Narrow" w:cstheme="majorBidi"/>
      </w:rPr>
      <w:ptab w:relativeTo="margin" w:alignment="right" w:leader="none"/>
    </w:r>
    <w:r w:rsidRPr="001E0F87">
      <w:rPr>
        <w:rFonts w:ascii="Arial Narrow" w:eastAsiaTheme="majorEastAsia" w:hAnsi="Arial Narrow" w:cstheme="majorBidi"/>
      </w:rPr>
      <w:t xml:space="preserve">Page </w:t>
    </w:r>
    <w:r w:rsidRPr="001E0F87">
      <w:rPr>
        <w:rFonts w:ascii="Arial Narrow" w:eastAsiaTheme="minorEastAsia" w:hAnsi="Arial Narrow"/>
      </w:rPr>
      <w:fldChar w:fldCharType="begin"/>
    </w:r>
    <w:r w:rsidRPr="001E0F87">
      <w:rPr>
        <w:rFonts w:ascii="Arial Narrow" w:hAnsi="Arial Narrow"/>
      </w:rPr>
      <w:instrText xml:space="preserve"> PAGE   \* MERGEFORMAT </w:instrText>
    </w:r>
    <w:r w:rsidRPr="001E0F87">
      <w:rPr>
        <w:rFonts w:ascii="Arial Narrow" w:eastAsiaTheme="minorEastAsia" w:hAnsi="Arial Narrow"/>
      </w:rPr>
      <w:fldChar w:fldCharType="separate"/>
    </w:r>
    <w:r w:rsidR="004D708C" w:rsidRPr="004D708C">
      <w:rPr>
        <w:rFonts w:ascii="Arial Narrow" w:eastAsiaTheme="majorEastAsia" w:hAnsi="Arial Narrow" w:cstheme="majorBidi"/>
        <w:noProof/>
      </w:rPr>
      <w:t>2</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1BA3" w14:textId="5C1C518F" w:rsidR="00EE5BCC" w:rsidRPr="00EE5BCC" w:rsidRDefault="00EE5BCC" w:rsidP="000613DA">
    <w:pPr>
      <w:pStyle w:val="Footer"/>
      <w:jc w:val="right"/>
    </w:pPr>
    <w:r w:rsidRPr="001E0F87">
      <w:rPr>
        <w:rFonts w:ascii="Arial Narrow" w:eastAsiaTheme="majorEastAsia" w:hAnsi="Arial Narrow" w:cstheme="majorBidi"/>
      </w:rPr>
      <w:t xml:space="preserve">Page </w:t>
    </w:r>
    <w:r w:rsidRPr="001E0F87">
      <w:rPr>
        <w:rFonts w:ascii="Arial Narrow" w:eastAsiaTheme="minorEastAsia" w:hAnsi="Arial Narrow"/>
      </w:rPr>
      <w:fldChar w:fldCharType="begin"/>
    </w:r>
    <w:r w:rsidRPr="001E0F87">
      <w:rPr>
        <w:rFonts w:ascii="Arial Narrow" w:hAnsi="Arial Narrow"/>
      </w:rPr>
      <w:instrText xml:space="preserve"> PAGE   \* MERGEFORMAT </w:instrText>
    </w:r>
    <w:r w:rsidRPr="001E0F87">
      <w:rPr>
        <w:rFonts w:ascii="Arial Narrow" w:eastAsiaTheme="minorEastAsia" w:hAnsi="Arial Narrow"/>
      </w:rPr>
      <w:fldChar w:fldCharType="separate"/>
    </w:r>
    <w:r w:rsidR="00250C84" w:rsidRPr="00250C84">
      <w:rPr>
        <w:rFonts w:ascii="Arial Narrow" w:eastAsiaTheme="majorEastAsia" w:hAnsi="Arial Narrow" w:cstheme="majorBidi"/>
        <w:noProof/>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B174" w14:textId="77777777" w:rsidR="00D83783" w:rsidRDefault="00D83783" w:rsidP="00DE2D3E">
      <w:pPr>
        <w:spacing w:after="0" w:line="240" w:lineRule="auto"/>
      </w:pPr>
      <w:r>
        <w:separator/>
      </w:r>
    </w:p>
  </w:footnote>
  <w:footnote w:type="continuationSeparator" w:id="0">
    <w:p w14:paraId="773FEA91" w14:textId="77777777" w:rsidR="00D83783" w:rsidRDefault="00D83783" w:rsidP="00D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4729" w14:textId="4571B709" w:rsidR="000634F7" w:rsidRDefault="000634F7" w:rsidP="001E0F87">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55D1D259" w14:textId="77777777" w:rsidR="00FE1F1B" w:rsidRPr="000634F7" w:rsidRDefault="00FE1F1B" w:rsidP="000634F7">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8D1B" w14:textId="77777777" w:rsidR="00B77A13" w:rsidRDefault="00B77A13" w:rsidP="000613DA">
    <w:pPr>
      <w:pStyle w:val="Header"/>
      <w:rPr>
        <w:rFonts w:ascii="Book Antiqua" w:eastAsia="Book Antiqua" w:hAnsi="Book Antiqua" w:cs="Book Antiqua"/>
        <w:b/>
        <w:sz w:val="24"/>
        <w:szCs w:val="24"/>
      </w:rPr>
    </w:pPr>
  </w:p>
  <w:p w14:paraId="2FFE3FC4" w14:textId="77777777" w:rsidR="00B77A13" w:rsidRPr="00FF16B8" w:rsidRDefault="00B77A13" w:rsidP="00B77A13">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61312" behindDoc="0" locked="0" layoutInCell="1" allowOverlap="1" wp14:anchorId="38E7A4BA" wp14:editId="29A75368">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47E11ED0" w14:textId="77777777" w:rsidR="00B77A13" w:rsidRPr="00DE2D3E" w:rsidRDefault="00000000" w:rsidP="00B77A13">
    <w:pPr>
      <w:pStyle w:val="Header"/>
      <w:ind w:left="1418"/>
      <w:rPr>
        <w:rFonts w:ascii="Arial Narrow" w:eastAsia="Book Antiqua" w:hAnsi="Arial Narrow" w:cs="Book Antiqua"/>
        <w:sz w:val="20"/>
        <w:szCs w:val="20"/>
      </w:rPr>
    </w:pPr>
    <w:hyperlink r:id="rId2" w:history="1">
      <w:r w:rsidR="00B77A13" w:rsidRPr="00DE2D3E">
        <w:rPr>
          <w:rStyle w:val="Hyperlink"/>
          <w:rFonts w:ascii="Arial Narrow" w:eastAsia="Book Antiqua" w:hAnsi="Arial Narrow" w:cs="Book Antiqua"/>
          <w:sz w:val="20"/>
          <w:szCs w:val="20"/>
        </w:rPr>
        <w:t>https://ejournal.um-sorong.ac.id/index.php/jospa</w:t>
      </w:r>
    </w:hyperlink>
  </w:p>
  <w:p w14:paraId="2267FEE3"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0AA9FE78"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3693F751" w14:textId="23C6D593" w:rsidR="00B77A13" w:rsidRDefault="00B77A13" w:rsidP="00B77A13">
    <w:pPr>
      <w:pBdr>
        <w:bottom w:val="single" w:sz="12" w:space="1" w:color="auto"/>
      </w:pBdr>
      <w:spacing w:after="0" w:line="240" w:lineRule="auto"/>
      <w:ind w:right="-109" w:firstLine="1418"/>
      <w:rPr>
        <w:rFonts w:ascii="Book Antiqua" w:eastAsia="Book Antiqua" w:hAnsi="Book Antiqua" w:cs="Book Antiqua"/>
        <w:sz w:val="20"/>
        <w:szCs w:val="20"/>
      </w:rPr>
    </w:pPr>
    <w:r w:rsidRPr="00DE2D3E">
      <w:rPr>
        <w:rFonts w:ascii="Arial Narrow" w:eastAsia="Book Antiqua" w:hAnsi="Arial Narrow" w:cs="Book Antiqua"/>
        <w:sz w:val="20"/>
        <w:szCs w:val="20"/>
      </w:rPr>
      <w:t xml:space="preserve">Vol. </w:t>
    </w:r>
    <w:r w:rsidR="005A46B5">
      <w:rPr>
        <w:rFonts w:ascii="Arial Narrow" w:eastAsia="Book Antiqua" w:hAnsi="Arial Narrow" w:cs="Book Antiqua"/>
        <w:sz w:val="20"/>
        <w:szCs w:val="20"/>
        <w:lang w:val="id-ID"/>
      </w:rPr>
      <w:t>3</w:t>
    </w:r>
    <w:r w:rsidRPr="00DE2D3E">
      <w:rPr>
        <w:rFonts w:ascii="Arial Narrow" w:eastAsia="Book Antiqua" w:hAnsi="Arial Narrow" w:cs="Book Antiqua"/>
        <w:sz w:val="20"/>
        <w:szCs w:val="20"/>
      </w:rPr>
      <w:t xml:space="preserve"> No. 1 (</w:t>
    </w:r>
    <w:r w:rsidR="005A46B5">
      <w:rPr>
        <w:rFonts w:ascii="Arial Narrow" w:eastAsia="Book Antiqua" w:hAnsi="Arial Narrow" w:cs="Book Antiqua"/>
        <w:sz w:val="20"/>
        <w:szCs w:val="20"/>
        <w:lang w:val="id-ID"/>
      </w:rPr>
      <w:t>July</w:t>
    </w:r>
    <w:r w:rsidR="00354F49">
      <w:rPr>
        <w:rFonts w:ascii="Arial Narrow" w:eastAsia="Book Antiqua" w:hAnsi="Arial Narrow" w:cs="Book Antiqua"/>
        <w:sz w:val="20"/>
        <w:szCs w:val="20"/>
      </w:rPr>
      <w:t xml:space="preserve"> 202</w:t>
    </w:r>
    <w:r w:rsidR="005A46B5">
      <w:rPr>
        <w:rFonts w:ascii="Arial Narrow" w:eastAsia="Book Antiqua" w:hAnsi="Arial Narrow" w:cs="Book Antiqua"/>
        <w:sz w:val="20"/>
        <w:szCs w:val="20"/>
        <w:lang w:val="id-ID"/>
      </w:rPr>
      <w:t>5</w:t>
    </w:r>
    <w:r w:rsidRPr="00DE2D3E">
      <w:rPr>
        <w:rFonts w:ascii="Arial Narrow" w:eastAsia="Book Antiqua" w:hAnsi="Arial Narrow" w:cs="Book Antiqua"/>
        <w:sz w:val="20"/>
        <w:szCs w:val="20"/>
      </w:rPr>
      <w:t>) x-x</w:t>
    </w:r>
    <w:r w:rsidRPr="00DE2D3E">
      <w:rPr>
        <w:rFonts w:ascii="Arial Narrow" w:eastAsia="Book Antiqua" w:hAnsi="Arial Narrow" w:cs="Book Antiqua"/>
        <w:sz w:val="20"/>
        <w:szCs w:val="20"/>
      </w:rPr>
      <w:softHyphen/>
    </w:r>
    <w:r w:rsidRPr="00DE2D3E">
      <w:rPr>
        <w:rFonts w:ascii="Arial Narrow" w:eastAsia="Book Antiqua" w:hAnsi="Arial Narrow" w:cs="Book Antiqua"/>
        <w:sz w:val="20"/>
        <w:szCs w:val="20"/>
      </w:rPr>
      <w:softHyphen/>
    </w:r>
  </w:p>
  <w:p w14:paraId="6583C154" w14:textId="093230F6" w:rsidR="00B77A13" w:rsidRPr="005A46B5" w:rsidRDefault="00B77A13" w:rsidP="00B77A13">
    <w:pPr>
      <w:spacing w:after="0" w:line="240" w:lineRule="auto"/>
      <w:ind w:left="1418" w:right="-109"/>
      <w:rPr>
        <w:rFonts w:ascii="Arial Narrow" w:eastAsia="Book Antiqua" w:hAnsi="Arial Narrow" w:cs="Book Antiqua"/>
        <w:color w:val="000000"/>
        <w:sz w:val="18"/>
        <w:szCs w:val="18"/>
        <w:lang w:val="id-ID"/>
      </w:rPr>
    </w:pPr>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00, 202</w:t>
    </w:r>
    <w:r w:rsidR="005A46B5">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sidR="005A46B5">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sidR="005A46B5">
      <w:rPr>
        <w:rFonts w:ascii="Arial Narrow" w:eastAsia="Book Antiqua" w:hAnsi="Arial Narrow" w:cs="Book Antiqua"/>
        <w:color w:val="000000"/>
        <w:sz w:val="18"/>
        <w:szCs w:val="18"/>
        <w:lang w:val="id-ID"/>
      </w:rPr>
      <w:t>5</w:t>
    </w:r>
  </w:p>
  <w:p w14:paraId="0A9CAABB" w14:textId="77777777" w:rsidR="00B77A13" w:rsidRDefault="00B77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3E"/>
    <w:rsid w:val="00005160"/>
    <w:rsid w:val="000324E3"/>
    <w:rsid w:val="000613DA"/>
    <w:rsid w:val="000634F7"/>
    <w:rsid w:val="001044DF"/>
    <w:rsid w:val="001E0F87"/>
    <w:rsid w:val="002048C8"/>
    <w:rsid w:val="00250C84"/>
    <w:rsid w:val="00287616"/>
    <w:rsid w:val="002B56F2"/>
    <w:rsid w:val="00323238"/>
    <w:rsid w:val="00354F49"/>
    <w:rsid w:val="003A2981"/>
    <w:rsid w:val="003C51D9"/>
    <w:rsid w:val="004238E0"/>
    <w:rsid w:val="004D4454"/>
    <w:rsid w:val="004D708C"/>
    <w:rsid w:val="005A3A88"/>
    <w:rsid w:val="005A46B5"/>
    <w:rsid w:val="006E08E8"/>
    <w:rsid w:val="006F12CD"/>
    <w:rsid w:val="00700D51"/>
    <w:rsid w:val="007D126C"/>
    <w:rsid w:val="007F65F3"/>
    <w:rsid w:val="00843722"/>
    <w:rsid w:val="008841EF"/>
    <w:rsid w:val="008A29FA"/>
    <w:rsid w:val="00930A56"/>
    <w:rsid w:val="009313A1"/>
    <w:rsid w:val="0094448F"/>
    <w:rsid w:val="00945109"/>
    <w:rsid w:val="00977B0B"/>
    <w:rsid w:val="009A7927"/>
    <w:rsid w:val="00A11545"/>
    <w:rsid w:val="00A16220"/>
    <w:rsid w:val="00A35A47"/>
    <w:rsid w:val="00B76161"/>
    <w:rsid w:val="00B77A13"/>
    <w:rsid w:val="00B85F15"/>
    <w:rsid w:val="00BF79D0"/>
    <w:rsid w:val="00CB0E28"/>
    <w:rsid w:val="00D77188"/>
    <w:rsid w:val="00D83783"/>
    <w:rsid w:val="00DE2D3E"/>
    <w:rsid w:val="00E05BF0"/>
    <w:rsid w:val="00E06C99"/>
    <w:rsid w:val="00ED33EF"/>
    <w:rsid w:val="00EE5BCC"/>
    <w:rsid w:val="00F2071B"/>
    <w:rsid w:val="00F44C9A"/>
    <w:rsid w:val="00FE1F1B"/>
    <w:rsid w:val="00FF1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EF091"/>
  <w15:docId w15:val="{021692EC-5188-4D87-904F-A8B69012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3E"/>
  </w:style>
  <w:style w:type="paragraph" w:styleId="Footer">
    <w:name w:val="footer"/>
    <w:basedOn w:val="Normal"/>
    <w:link w:val="FooterChar"/>
    <w:uiPriority w:val="99"/>
    <w:unhideWhenUsed/>
    <w:rsid w:val="00D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3E"/>
  </w:style>
  <w:style w:type="character" w:styleId="Hyperlink">
    <w:name w:val="Hyperlink"/>
    <w:basedOn w:val="DefaultParagraphFont"/>
    <w:uiPriority w:val="99"/>
    <w:unhideWhenUsed/>
    <w:rsid w:val="00DE2D3E"/>
    <w:rPr>
      <w:color w:val="0000FF" w:themeColor="hyperlink"/>
      <w:u w:val="single"/>
    </w:rPr>
  </w:style>
  <w:style w:type="paragraph" w:styleId="Title">
    <w:name w:val="Title"/>
    <w:basedOn w:val="Normal"/>
    <w:next w:val="Normal"/>
    <w:link w:val="TitleChar"/>
    <w:uiPriority w:val="10"/>
    <w:qFormat/>
    <w:rsid w:val="00DE2D3E"/>
    <w:pPr>
      <w:keepNext/>
      <w:keepLines/>
      <w:spacing w:before="480" w:after="120" w:line="259" w:lineRule="auto"/>
    </w:pPr>
    <w:rPr>
      <w:rFonts w:ascii="Calibri" w:eastAsia="Calibri" w:hAnsi="Calibri" w:cs="Calibri"/>
      <w:b/>
      <w:sz w:val="72"/>
      <w:szCs w:val="72"/>
      <w:lang w:eastAsia="en-ID"/>
    </w:rPr>
  </w:style>
  <w:style w:type="character" w:customStyle="1" w:styleId="TitleChar">
    <w:name w:val="Title Char"/>
    <w:basedOn w:val="DefaultParagraphFont"/>
    <w:link w:val="Title"/>
    <w:uiPriority w:val="10"/>
    <w:rsid w:val="00DE2D3E"/>
    <w:rPr>
      <w:rFonts w:ascii="Calibri" w:eastAsia="Calibri" w:hAnsi="Calibri" w:cs="Calibri"/>
      <w:b/>
      <w:sz w:val="72"/>
      <w:szCs w:val="72"/>
      <w:lang w:eastAsia="en-ID"/>
    </w:rPr>
  </w:style>
  <w:style w:type="character" w:customStyle="1" w:styleId="SubtitleChar">
    <w:name w:val="Subtitle Char"/>
    <w:link w:val="Subtitle"/>
    <w:uiPriority w:val="11"/>
    <w:rsid w:val="00DE2D3E"/>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DE2D3E"/>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DE2D3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1044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B8"/>
    <w:rPr>
      <w:rFonts w:ascii="Tahoma" w:hAnsi="Tahoma" w:cs="Tahoma"/>
      <w:sz w:val="16"/>
      <w:szCs w:val="16"/>
    </w:rPr>
  </w:style>
  <w:style w:type="paragraph" w:styleId="BodyText">
    <w:name w:val="Body Text"/>
    <w:basedOn w:val="Normal"/>
    <w:link w:val="BodyTextChar"/>
    <w:uiPriority w:val="1"/>
    <w:semiHidden/>
    <w:unhideWhenUsed/>
    <w:qFormat/>
    <w:rsid w:val="003C51D9"/>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3C51D9"/>
    <w:rPr>
      <w:rFonts w:ascii="Times New Roman" w:eastAsia="Times New Roman" w:hAnsi="Times New Roman" w:cs="Times New Roman"/>
      <w:sz w:val="24"/>
      <w:szCs w:val="24"/>
    </w:rPr>
  </w:style>
  <w:style w:type="paragraph" w:styleId="ListParagraph">
    <w:name w:val="List Paragraph"/>
    <w:basedOn w:val="Normal"/>
    <w:uiPriority w:val="1"/>
    <w:qFormat/>
    <w:rsid w:val="003A2981"/>
    <w:pPr>
      <w:ind w:left="720"/>
      <w:contextualSpacing/>
      <w:jc w:val="both"/>
    </w:pPr>
    <w:rPr>
      <w:rFonts w:ascii="Times New Roman" w:hAnsi="Times New Roman"/>
      <w:sz w:val="24"/>
    </w:rPr>
  </w:style>
  <w:style w:type="paragraph" w:styleId="NormalWeb">
    <w:name w:val="Normal (Web)"/>
    <w:basedOn w:val="Normal"/>
    <w:uiPriority w:val="99"/>
    <w:semiHidden/>
    <w:unhideWhenUsed/>
    <w:rsid w:val="000613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13DA"/>
    <w:rPr>
      <w:b/>
      <w:bCs/>
    </w:rPr>
  </w:style>
  <w:style w:type="character" w:styleId="UnresolvedMention">
    <w:name w:val="Unresolved Mention"/>
    <w:basedOn w:val="DefaultParagraphFont"/>
    <w:uiPriority w:val="99"/>
    <w:semiHidden/>
    <w:unhideWhenUsed/>
    <w:rsid w:val="0006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0505">
      <w:bodyDiv w:val="1"/>
      <w:marLeft w:val="0"/>
      <w:marRight w:val="0"/>
      <w:marTop w:val="0"/>
      <w:marBottom w:val="0"/>
      <w:divBdr>
        <w:top w:val="none" w:sz="0" w:space="0" w:color="auto"/>
        <w:left w:val="none" w:sz="0" w:space="0" w:color="auto"/>
        <w:bottom w:val="none" w:sz="0" w:space="0" w:color="auto"/>
        <w:right w:val="none" w:sz="0" w:space="0" w:color="auto"/>
      </w:divBdr>
    </w:div>
    <w:div w:id="748773324">
      <w:bodyDiv w:val="1"/>
      <w:marLeft w:val="0"/>
      <w:marRight w:val="0"/>
      <w:marTop w:val="0"/>
      <w:marBottom w:val="0"/>
      <w:divBdr>
        <w:top w:val="none" w:sz="0" w:space="0" w:color="auto"/>
        <w:left w:val="none" w:sz="0" w:space="0" w:color="auto"/>
        <w:bottom w:val="none" w:sz="0" w:space="0" w:color="auto"/>
        <w:right w:val="none" w:sz="0" w:space="0" w:color="auto"/>
      </w:divBdr>
    </w:div>
    <w:div w:id="849684663">
      <w:bodyDiv w:val="1"/>
      <w:marLeft w:val="0"/>
      <w:marRight w:val="0"/>
      <w:marTop w:val="0"/>
      <w:marBottom w:val="0"/>
      <w:divBdr>
        <w:top w:val="none" w:sz="0" w:space="0" w:color="auto"/>
        <w:left w:val="none" w:sz="0" w:space="0" w:color="auto"/>
        <w:bottom w:val="none" w:sz="0" w:space="0" w:color="auto"/>
        <w:right w:val="none" w:sz="0" w:space="0" w:color="auto"/>
      </w:divBdr>
    </w:div>
    <w:div w:id="1015497891">
      <w:bodyDiv w:val="1"/>
      <w:marLeft w:val="0"/>
      <w:marRight w:val="0"/>
      <w:marTop w:val="0"/>
      <w:marBottom w:val="0"/>
      <w:divBdr>
        <w:top w:val="none" w:sz="0" w:space="0" w:color="auto"/>
        <w:left w:val="none" w:sz="0" w:space="0" w:color="auto"/>
        <w:bottom w:val="none" w:sz="0" w:space="0" w:color="auto"/>
        <w:right w:val="none" w:sz="0" w:space="0" w:color="auto"/>
      </w:divBdr>
    </w:div>
    <w:div w:id="1223443901">
      <w:bodyDiv w:val="1"/>
      <w:marLeft w:val="0"/>
      <w:marRight w:val="0"/>
      <w:marTop w:val="0"/>
      <w:marBottom w:val="0"/>
      <w:divBdr>
        <w:top w:val="none" w:sz="0" w:space="0" w:color="auto"/>
        <w:left w:val="none" w:sz="0" w:space="0" w:color="auto"/>
        <w:bottom w:val="none" w:sz="0" w:space="0" w:color="auto"/>
        <w:right w:val="none" w:sz="0" w:space="0" w:color="auto"/>
      </w:divBdr>
    </w:div>
    <w:div w:id="1329554822">
      <w:bodyDiv w:val="1"/>
      <w:marLeft w:val="0"/>
      <w:marRight w:val="0"/>
      <w:marTop w:val="0"/>
      <w:marBottom w:val="0"/>
      <w:divBdr>
        <w:top w:val="none" w:sz="0" w:space="0" w:color="auto"/>
        <w:left w:val="none" w:sz="0" w:space="0" w:color="auto"/>
        <w:bottom w:val="none" w:sz="0" w:space="0" w:color="auto"/>
        <w:right w:val="none" w:sz="0" w:space="0" w:color="auto"/>
      </w:divBdr>
    </w:div>
    <w:div w:id="1447968133">
      <w:bodyDiv w:val="1"/>
      <w:marLeft w:val="0"/>
      <w:marRight w:val="0"/>
      <w:marTop w:val="0"/>
      <w:marBottom w:val="0"/>
      <w:divBdr>
        <w:top w:val="none" w:sz="0" w:space="0" w:color="auto"/>
        <w:left w:val="none" w:sz="0" w:space="0" w:color="auto"/>
        <w:bottom w:val="none" w:sz="0" w:space="0" w:color="auto"/>
        <w:right w:val="none" w:sz="0" w:space="0" w:color="auto"/>
      </w:divBdr>
    </w:div>
    <w:div w:id="1511947463">
      <w:bodyDiv w:val="1"/>
      <w:marLeft w:val="0"/>
      <w:marRight w:val="0"/>
      <w:marTop w:val="0"/>
      <w:marBottom w:val="0"/>
      <w:divBdr>
        <w:top w:val="none" w:sz="0" w:space="0" w:color="auto"/>
        <w:left w:val="none" w:sz="0" w:space="0" w:color="auto"/>
        <w:bottom w:val="none" w:sz="0" w:space="0" w:color="auto"/>
        <w:right w:val="none" w:sz="0" w:space="0" w:color="auto"/>
      </w:divBdr>
    </w:div>
    <w:div w:id="15739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akalagison@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www.gambile564@gmail.com</dc:creator>
  <cp:lastModifiedBy>Administrator</cp:lastModifiedBy>
  <cp:revision>9</cp:revision>
  <cp:lastPrinted>2023-08-12T06:00:00Z</cp:lastPrinted>
  <dcterms:created xsi:type="dcterms:W3CDTF">2025-03-14T03:31:00Z</dcterms:created>
  <dcterms:modified xsi:type="dcterms:W3CDTF">2025-08-07T06:45:00Z</dcterms:modified>
</cp:coreProperties>
</file>